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039452F1"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90443B">
        <w:rPr>
          <w:rFonts w:ascii="Arial" w:hAnsi="Arial" w:cs="Arial"/>
          <w:sz w:val="28"/>
          <w:szCs w:val="28"/>
        </w:rPr>
        <w:t>8</w:t>
      </w:r>
      <w:r w:rsidRPr="00F3140D">
        <w:rPr>
          <w:rFonts w:ascii="Arial" w:hAnsi="Arial" w:cs="Arial"/>
          <w:sz w:val="28"/>
          <w:szCs w:val="28"/>
        </w:rPr>
        <w:t>/202</w:t>
      </w:r>
      <w:r w:rsidR="005F07F5">
        <w:rPr>
          <w:rFonts w:ascii="Arial" w:hAnsi="Arial" w:cs="Arial"/>
          <w:sz w:val="28"/>
          <w:szCs w:val="28"/>
        </w:rPr>
        <w:t>6</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67CC93A8"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90443B">
        <w:rPr>
          <w:rFonts w:ascii="Arial" w:hAnsi="Arial" w:cs="Arial"/>
          <w:sz w:val="28"/>
          <w:szCs w:val="28"/>
        </w:rPr>
        <w:t>8</w:t>
      </w:r>
      <w:r w:rsidR="00797F28">
        <w:rPr>
          <w:rFonts w:ascii="Arial" w:hAnsi="Arial" w:cs="Arial"/>
          <w:sz w:val="28"/>
          <w:szCs w:val="28"/>
        </w:rPr>
        <w:t xml:space="preserve"> </w:t>
      </w:r>
      <w:r w:rsidRPr="00F3140D">
        <w:rPr>
          <w:rFonts w:ascii="Arial" w:hAnsi="Arial" w:cs="Arial"/>
          <w:sz w:val="28"/>
          <w:szCs w:val="28"/>
        </w:rPr>
        <w:t xml:space="preserve">de </w:t>
      </w:r>
      <w:r w:rsidR="005F07F5">
        <w:rPr>
          <w:rFonts w:ascii="Arial" w:hAnsi="Arial" w:cs="Arial"/>
          <w:sz w:val="28"/>
          <w:szCs w:val="28"/>
        </w:rPr>
        <w:t>15</w:t>
      </w:r>
      <w:r w:rsidRPr="00F3140D">
        <w:rPr>
          <w:rFonts w:ascii="Arial" w:hAnsi="Arial" w:cs="Arial"/>
          <w:sz w:val="28"/>
          <w:szCs w:val="28"/>
        </w:rPr>
        <w:t xml:space="preserve"> de</w:t>
      </w:r>
      <w:r w:rsidR="005F07F5">
        <w:rPr>
          <w:rFonts w:ascii="Arial" w:hAnsi="Arial" w:cs="Arial"/>
          <w:sz w:val="28"/>
          <w:szCs w:val="28"/>
        </w:rPr>
        <w:t xml:space="preserve"> maio</w:t>
      </w:r>
      <w:r w:rsidRPr="00F3140D">
        <w:rPr>
          <w:rFonts w:ascii="Arial" w:hAnsi="Arial" w:cs="Arial"/>
          <w:sz w:val="28"/>
          <w:szCs w:val="28"/>
        </w:rPr>
        <w:t xml:space="preserve"> de 202</w:t>
      </w:r>
      <w:r w:rsidR="005F07F5">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A9CEDE3"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FD748E">
        <w:rPr>
          <w:rFonts w:ascii="Arial" w:hAnsi="Arial" w:cs="Arial"/>
          <w:sz w:val="28"/>
          <w:szCs w:val="28"/>
        </w:rPr>
        <w:t>Legislativo</w:t>
      </w:r>
      <w:r>
        <w:rPr>
          <w:rFonts w:ascii="Arial" w:hAnsi="Arial" w:cs="Arial"/>
          <w:sz w:val="28"/>
          <w:szCs w:val="28"/>
        </w:rPr>
        <w:t xml:space="preserve"> Municipal</w:t>
      </w:r>
    </w:p>
    <w:p w14:paraId="054A6076" w14:textId="77777777" w:rsidR="00B101FB" w:rsidRPr="00F3140D" w:rsidRDefault="00B101FB" w:rsidP="00B101FB">
      <w:pPr>
        <w:spacing w:after="0"/>
        <w:jc w:val="both"/>
        <w:rPr>
          <w:rFonts w:ascii="Arial" w:hAnsi="Arial" w:cs="Arial"/>
          <w:sz w:val="28"/>
          <w:szCs w:val="28"/>
        </w:rPr>
      </w:pPr>
    </w:p>
    <w:p w14:paraId="11632FB0" w14:textId="3D6EDED7"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90443B">
        <w:rPr>
          <w:rFonts w:ascii="Arial" w:hAnsi="Arial" w:cs="Arial"/>
          <w:bCs/>
          <w:sz w:val="28"/>
          <w:szCs w:val="28"/>
        </w:rPr>
        <w:t>Denominação de via pública (arruamento)</w:t>
      </w:r>
      <w:r w:rsidR="00080282">
        <w:rPr>
          <w:rFonts w:ascii="Arial" w:hAnsi="Arial" w:cs="Arial"/>
          <w:bCs/>
          <w:sz w:val="28"/>
          <w:szCs w:val="28"/>
        </w:rPr>
        <w:t>.</w:t>
      </w:r>
    </w:p>
    <w:p w14:paraId="25293BD8" w14:textId="77777777" w:rsidR="00B101FB" w:rsidRDefault="00B101FB" w:rsidP="00B101FB">
      <w:pPr>
        <w:spacing w:after="0"/>
        <w:jc w:val="both"/>
        <w:rPr>
          <w:rFonts w:ascii="Arial" w:hAnsi="Arial" w:cs="Arial"/>
          <w:bCs/>
          <w:sz w:val="28"/>
          <w:szCs w:val="28"/>
        </w:rPr>
      </w:pPr>
    </w:p>
    <w:p w14:paraId="39E99D31" w14:textId="5017CFA1"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5F07F5">
        <w:rPr>
          <w:rFonts w:ascii="Arial" w:hAnsi="Arial" w:cs="Arial"/>
          <w:sz w:val="28"/>
          <w:szCs w:val="28"/>
        </w:rPr>
        <w:t>Pedro Henrique Gross</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366FD6">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1578DE12"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5F07F5" w:rsidRPr="005F07F5">
        <w:rPr>
          <w:rFonts w:ascii="Arial" w:hAnsi="Arial" w:cs="Arial"/>
          <w:sz w:val="28"/>
          <w:szCs w:val="28"/>
        </w:rPr>
        <w:t>DENOMINA COMO “RUA GETULIO ESPINDULA DE QUADROS” A VIA PÚBLICA QUE SE REALIZA O ACESSO PELA RUA FELIPE PEDRO JUSTIN (ANTIGA ESTRADA DO ITATI) NO MUNICIPIO DE TERRA DE AREIA/RS</w:t>
      </w:r>
      <w:r w:rsidR="005F07F5">
        <w:rPr>
          <w:rFonts w:ascii="Arial" w:hAnsi="Arial" w:cs="Arial"/>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23AE3A1C" w14:textId="355D5033" w:rsidR="00B101FB" w:rsidRPr="00366FD6" w:rsidRDefault="00B101FB" w:rsidP="00B101FB">
      <w:pPr>
        <w:spacing w:line="360" w:lineRule="auto"/>
        <w:ind w:firstLine="2268"/>
        <w:jc w:val="both"/>
        <w:rPr>
          <w:rFonts w:ascii="Arial" w:hAnsi="Arial" w:cs="Arial"/>
          <w:sz w:val="28"/>
          <w:szCs w:val="28"/>
        </w:rPr>
      </w:pPr>
      <w:r w:rsidRPr="00366FD6">
        <w:rPr>
          <w:rFonts w:ascii="Arial" w:hAnsi="Arial" w:cs="Arial"/>
          <w:sz w:val="28"/>
          <w:szCs w:val="28"/>
        </w:rPr>
        <w:t xml:space="preserve">O projeto de Lei em questão fora apresentado nesta Casa Legislativa no dia </w:t>
      </w:r>
      <w:r w:rsidR="005F07F5">
        <w:rPr>
          <w:rFonts w:ascii="Arial" w:hAnsi="Arial" w:cs="Arial"/>
          <w:sz w:val="28"/>
          <w:szCs w:val="28"/>
        </w:rPr>
        <w:t>08</w:t>
      </w:r>
      <w:r w:rsidRPr="00366FD6">
        <w:rPr>
          <w:rFonts w:ascii="Arial" w:hAnsi="Arial" w:cs="Arial"/>
          <w:sz w:val="28"/>
          <w:szCs w:val="28"/>
        </w:rPr>
        <w:t xml:space="preserve"> de </w:t>
      </w:r>
      <w:r w:rsidR="005F07F5">
        <w:rPr>
          <w:rFonts w:ascii="Arial" w:hAnsi="Arial" w:cs="Arial"/>
          <w:sz w:val="28"/>
          <w:szCs w:val="28"/>
        </w:rPr>
        <w:t>maio</w:t>
      </w:r>
      <w:r w:rsidRPr="00366FD6">
        <w:rPr>
          <w:rFonts w:ascii="Arial" w:hAnsi="Arial" w:cs="Arial"/>
          <w:sz w:val="28"/>
          <w:szCs w:val="28"/>
        </w:rPr>
        <w:t xml:space="preserve"> de 202</w:t>
      </w:r>
      <w:r w:rsidR="005F07F5">
        <w:rPr>
          <w:rFonts w:ascii="Arial" w:hAnsi="Arial" w:cs="Arial"/>
          <w:sz w:val="28"/>
          <w:szCs w:val="28"/>
        </w:rPr>
        <w:t>6</w:t>
      </w:r>
      <w:r w:rsidRPr="00366FD6">
        <w:rPr>
          <w:rFonts w:ascii="Arial" w:hAnsi="Arial" w:cs="Arial"/>
          <w:sz w:val="28"/>
          <w:szCs w:val="28"/>
        </w:rPr>
        <w:t xml:space="preserve"> e tem como escopo </w:t>
      </w:r>
      <w:r w:rsidR="0090443B">
        <w:rPr>
          <w:rFonts w:ascii="Arial" w:hAnsi="Arial" w:cs="Arial"/>
          <w:sz w:val="28"/>
          <w:szCs w:val="28"/>
        </w:rPr>
        <w:t xml:space="preserve">denominar via </w:t>
      </w:r>
      <w:proofErr w:type="gramStart"/>
      <w:r w:rsidR="0090443B">
        <w:rPr>
          <w:rFonts w:ascii="Arial" w:hAnsi="Arial" w:cs="Arial"/>
          <w:sz w:val="28"/>
          <w:szCs w:val="28"/>
        </w:rPr>
        <w:t xml:space="preserve">pública </w:t>
      </w:r>
      <w:r w:rsidR="005F07F5">
        <w:rPr>
          <w:rFonts w:ascii="Arial" w:hAnsi="Arial" w:cs="Arial"/>
          <w:sz w:val="28"/>
          <w:szCs w:val="28"/>
        </w:rPr>
        <w:t xml:space="preserve"> como</w:t>
      </w:r>
      <w:proofErr w:type="gramEnd"/>
      <w:r w:rsidR="005F07F5">
        <w:rPr>
          <w:rFonts w:ascii="Arial" w:hAnsi="Arial" w:cs="Arial"/>
          <w:sz w:val="28"/>
          <w:szCs w:val="28"/>
        </w:rPr>
        <w:t xml:space="preserve"> </w:t>
      </w:r>
      <w:r w:rsidR="005F07F5" w:rsidRPr="005F07F5">
        <w:rPr>
          <w:rFonts w:ascii="Arial" w:hAnsi="Arial" w:cs="Arial"/>
          <w:sz w:val="28"/>
          <w:szCs w:val="28"/>
        </w:rPr>
        <w:t>“RUA GETULIO ESPINDULA DE QUADROS” A VIA PÚBLICA QUE SE REALIZA O ACESSO PELA RUA FELIPE PEDRO JUSTIN (ANTIGA ESTRADA DO ITATI) NO MUNICIPIO DE TERRA DE AREIA/RS</w:t>
      </w:r>
      <w:r w:rsidR="00FD1B7E" w:rsidRPr="00366FD6">
        <w:rPr>
          <w:rFonts w:ascii="Arial" w:hAnsi="Arial" w:cs="Arial"/>
          <w:bCs/>
          <w:sz w:val="28"/>
          <w:szCs w:val="28"/>
        </w:rPr>
        <w:t>.</w:t>
      </w:r>
    </w:p>
    <w:p w14:paraId="6DF81744" w14:textId="77777777" w:rsidR="00B101FB" w:rsidRDefault="00B101FB" w:rsidP="00B101FB">
      <w:pPr>
        <w:spacing w:line="360" w:lineRule="auto"/>
        <w:ind w:firstLine="2268"/>
        <w:jc w:val="both"/>
        <w:rPr>
          <w:rFonts w:ascii="Arial" w:hAnsi="Arial" w:cs="Arial"/>
          <w:sz w:val="28"/>
          <w:szCs w:val="28"/>
        </w:rPr>
      </w:pPr>
    </w:p>
    <w:p w14:paraId="37E49E57" w14:textId="77777777" w:rsidR="001A2B21" w:rsidRDefault="001A2B21" w:rsidP="005F07F5">
      <w:pPr>
        <w:spacing w:line="360" w:lineRule="auto"/>
        <w:jc w:val="both"/>
        <w:rPr>
          <w:rFonts w:ascii="Arial" w:hAnsi="Arial" w:cs="Arial"/>
          <w:sz w:val="28"/>
          <w:szCs w:val="28"/>
        </w:rPr>
      </w:pPr>
    </w:p>
    <w:p w14:paraId="61A17666" w14:textId="77777777" w:rsidR="00B101FB" w:rsidRDefault="00B101FB" w:rsidP="00B101FB">
      <w:pPr>
        <w:jc w:val="center"/>
        <w:rPr>
          <w:rFonts w:ascii="Arial" w:hAnsi="Arial" w:cs="Arial"/>
          <w:b/>
          <w:bCs/>
          <w:sz w:val="32"/>
          <w:szCs w:val="32"/>
        </w:rPr>
      </w:pPr>
      <w:r w:rsidRPr="003C63C5">
        <w:rPr>
          <w:rFonts w:ascii="Arial" w:hAnsi="Arial" w:cs="Arial"/>
          <w:b/>
          <w:bCs/>
          <w:sz w:val="32"/>
          <w:szCs w:val="32"/>
        </w:rPr>
        <w:lastRenderedPageBreak/>
        <w:t>Parecer</w:t>
      </w:r>
    </w:p>
    <w:p w14:paraId="0B1CF76A" w14:textId="77777777" w:rsidR="00B101FB" w:rsidRDefault="00B101FB" w:rsidP="00B101FB">
      <w:pPr>
        <w:spacing w:after="0"/>
        <w:jc w:val="both"/>
        <w:rPr>
          <w:rFonts w:ascii="Arial" w:hAnsi="Arial" w:cs="Arial"/>
          <w:b/>
          <w:bCs/>
          <w:sz w:val="32"/>
          <w:szCs w:val="32"/>
        </w:rPr>
      </w:pPr>
    </w:p>
    <w:p w14:paraId="60F93103" w14:textId="77777777" w:rsidR="00E81729" w:rsidRDefault="00E81729" w:rsidP="00B101FB">
      <w:pPr>
        <w:spacing w:after="0"/>
        <w:jc w:val="both"/>
        <w:rPr>
          <w:rFonts w:ascii="Arial" w:hAnsi="Arial" w:cs="Arial"/>
          <w:b/>
          <w:bCs/>
          <w:sz w:val="32"/>
          <w:szCs w:val="32"/>
        </w:rPr>
      </w:pPr>
    </w:p>
    <w:p w14:paraId="65D596EE" w14:textId="78A54C8D" w:rsidR="00B327F8" w:rsidRDefault="00B327F8" w:rsidP="002D5E68">
      <w:pPr>
        <w:spacing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dignidade da pessoa humana, os valores sociais do trabalho e principalmente ao versado no Art. 7º e incisos, não se descurando estar em consonância com o disposto no Art. 30, inciso I e IV.</w:t>
      </w:r>
    </w:p>
    <w:p w14:paraId="4E0C26F0" w14:textId="0EBA19E6" w:rsidR="00B327F8" w:rsidRDefault="00B327F8" w:rsidP="00B327F8">
      <w:pPr>
        <w:spacing w:line="360" w:lineRule="auto"/>
        <w:ind w:firstLine="2268"/>
        <w:jc w:val="both"/>
        <w:rPr>
          <w:rFonts w:ascii="Arial" w:hAnsi="Arial" w:cs="Arial"/>
          <w:sz w:val="28"/>
          <w:szCs w:val="28"/>
        </w:rPr>
      </w:pPr>
      <w:r w:rsidRPr="003B4F96">
        <w:rPr>
          <w:rFonts w:ascii="Arial" w:hAnsi="Arial" w:cs="Arial"/>
          <w:sz w:val="28"/>
          <w:szCs w:val="28"/>
        </w:rPr>
        <w:t>Quanto à iniciativa para deflagrar o processo legislativo, o P</w:t>
      </w:r>
      <w:r>
        <w:rPr>
          <w:rFonts w:ascii="Arial" w:hAnsi="Arial" w:cs="Arial"/>
          <w:sz w:val="28"/>
          <w:szCs w:val="28"/>
        </w:rPr>
        <w:t>L</w:t>
      </w:r>
      <w:r w:rsidRPr="003B4F96">
        <w:rPr>
          <w:rFonts w:ascii="Arial" w:hAnsi="Arial" w:cs="Arial"/>
          <w:sz w:val="28"/>
          <w:szCs w:val="28"/>
        </w:rPr>
        <w:t xml:space="preserve"> em questão está plenamente proposto, tendo em vista que compete </w:t>
      </w:r>
      <w:r w:rsidR="00080282">
        <w:rPr>
          <w:rFonts w:ascii="Arial" w:hAnsi="Arial" w:cs="Arial"/>
          <w:sz w:val="28"/>
          <w:szCs w:val="28"/>
        </w:rPr>
        <w:t>ao Legislativo e sua mesa diretora dentre outras atribuições</w:t>
      </w:r>
      <w:r w:rsidRPr="003B4F96">
        <w:rPr>
          <w:rFonts w:ascii="Arial" w:hAnsi="Arial" w:cs="Arial"/>
          <w:sz w:val="28"/>
          <w:szCs w:val="28"/>
        </w:rPr>
        <w:t xml:space="preserve"> </w:t>
      </w:r>
      <w:r w:rsidR="00F17ACE">
        <w:rPr>
          <w:rFonts w:ascii="Arial" w:hAnsi="Arial" w:cs="Arial"/>
          <w:sz w:val="28"/>
          <w:szCs w:val="28"/>
        </w:rPr>
        <w:t xml:space="preserve">propor projetos de lei </w:t>
      </w:r>
      <w:r w:rsidR="0090443B">
        <w:rPr>
          <w:rFonts w:ascii="Arial" w:hAnsi="Arial" w:cs="Arial"/>
          <w:sz w:val="28"/>
          <w:szCs w:val="28"/>
        </w:rPr>
        <w:t>que tenham por objeto</w:t>
      </w:r>
      <w:r w:rsidR="0090443B" w:rsidRPr="0090443B">
        <w:rPr>
          <w:rFonts w:ascii="Arial" w:hAnsi="Arial" w:cs="Arial"/>
          <w:sz w:val="28"/>
          <w:szCs w:val="28"/>
        </w:rPr>
        <w:t xml:space="preserve"> </w:t>
      </w:r>
      <w:r w:rsidR="00FA04EA" w:rsidRPr="00FA04EA">
        <w:rPr>
          <w:rFonts w:ascii="Arial" w:hAnsi="Arial" w:cs="Arial"/>
          <w:b/>
          <w:bCs/>
          <w:sz w:val="28"/>
          <w:szCs w:val="28"/>
        </w:rPr>
        <w:t>“</w:t>
      </w:r>
      <w:r w:rsidR="0090443B" w:rsidRPr="00FA04EA">
        <w:rPr>
          <w:rFonts w:ascii="Arial" w:hAnsi="Arial" w:cs="Arial"/>
          <w:b/>
          <w:bCs/>
          <w:sz w:val="28"/>
          <w:szCs w:val="28"/>
        </w:rPr>
        <w:t>diretrizes gerais de desenvolvimento urbano, plano diretor, plano de controle de uso, do parcelamento e de ocupação do solo urbano</w:t>
      </w:r>
      <w:r w:rsidR="00FA04EA" w:rsidRPr="00FA04EA">
        <w:rPr>
          <w:rFonts w:ascii="Arial" w:hAnsi="Arial" w:cs="Arial"/>
          <w:b/>
          <w:bCs/>
          <w:sz w:val="28"/>
          <w:szCs w:val="28"/>
        </w:rPr>
        <w:t>;</w:t>
      </w:r>
      <w:r w:rsidR="0090443B" w:rsidRPr="00FA04EA">
        <w:rPr>
          <w:rFonts w:ascii="Arial" w:hAnsi="Arial" w:cs="Arial"/>
          <w:b/>
          <w:bCs/>
          <w:sz w:val="28"/>
          <w:szCs w:val="28"/>
        </w:rPr>
        <w:t xml:space="preserve"> </w:t>
      </w:r>
      <w:r w:rsidR="00FA04EA" w:rsidRPr="00FA04EA">
        <w:rPr>
          <w:rFonts w:ascii="Arial" w:hAnsi="Arial" w:cs="Arial"/>
          <w:b/>
          <w:bCs/>
          <w:sz w:val="28"/>
          <w:szCs w:val="28"/>
        </w:rPr>
        <w:t>c</w:t>
      </w:r>
      <w:r w:rsidR="0090443B" w:rsidRPr="00FA04EA">
        <w:rPr>
          <w:rFonts w:ascii="Arial" w:hAnsi="Arial" w:cs="Arial"/>
          <w:b/>
          <w:bCs/>
          <w:sz w:val="28"/>
          <w:szCs w:val="28"/>
        </w:rPr>
        <w:t>riação, organização e supressão de bairros e povoados;</w:t>
      </w:r>
      <w:r w:rsidR="00FA04EA" w:rsidRPr="00FA04EA">
        <w:rPr>
          <w:rFonts w:ascii="Arial" w:hAnsi="Arial" w:cs="Arial"/>
          <w:b/>
          <w:bCs/>
          <w:sz w:val="28"/>
          <w:szCs w:val="28"/>
        </w:rPr>
        <w:t xml:space="preserve"> além da</w:t>
      </w:r>
      <w:r w:rsidR="0090443B" w:rsidRPr="00FA04EA">
        <w:rPr>
          <w:rFonts w:ascii="Arial" w:hAnsi="Arial" w:cs="Arial"/>
          <w:b/>
          <w:bCs/>
          <w:sz w:val="28"/>
          <w:szCs w:val="28"/>
        </w:rPr>
        <w:t xml:space="preserve"> </w:t>
      </w:r>
      <w:r w:rsidR="00FA04EA" w:rsidRPr="00FA04EA">
        <w:rPr>
          <w:rFonts w:ascii="Arial" w:hAnsi="Arial" w:cs="Arial"/>
          <w:b/>
          <w:bCs/>
          <w:sz w:val="28"/>
          <w:szCs w:val="28"/>
        </w:rPr>
        <w:t>d</w:t>
      </w:r>
      <w:r w:rsidR="0090443B" w:rsidRPr="00FA04EA">
        <w:rPr>
          <w:rFonts w:ascii="Arial" w:hAnsi="Arial" w:cs="Arial"/>
          <w:b/>
          <w:bCs/>
          <w:sz w:val="28"/>
          <w:szCs w:val="28"/>
        </w:rPr>
        <w:t>enominação de prédios, vias e logradouros públicos</w:t>
      </w:r>
      <w:r w:rsidR="00FA04EA" w:rsidRPr="00FA04EA">
        <w:rPr>
          <w:rFonts w:ascii="Arial" w:hAnsi="Arial" w:cs="Arial"/>
          <w:b/>
          <w:bCs/>
          <w:sz w:val="28"/>
          <w:szCs w:val="28"/>
        </w:rPr>
        <w:t>”</w:t>
      </w:r>
      <w:r w:rsidR="0090443B" w:rsidRPr="00FA04EA">
        <w:rPr>
          <w:rFonts w:ascii="Arial" w:hAnsi="Arial" w:cs="Arial"/>
          <w:b/>
          <w:bCs/>
          <w:sz w:val="28"/>
          <w:szCs w:val="28"/>
        </w:rPr>
        <w:t>.</w:t>
      </w:r>
      <w:r w:rsidR="0090443B" w:rsidRPr="0090443B">
        <w:rPr>
          <w:rFonts w:ascii="Arial" w:hAnsi="Arial" w:cs="Arial"/>
          <w:sz w:val="28"/>
          <w:szCs w:val="28"/>
        </w:rPr>
        <w:t xml:space="preserve"> </w:t>
      </w:r>
      <w:r>
        <w:rPr>
          <w:rFonts w:ascii="Arial" w:hAnsi="Arial" w:cs="Arial"/>
          <w:sz w:val="28"/>
          <w:szCs w:val="28"/>
        </w:rPr>
        <w:t>(art.</w:t>
      </w:r>
      <w:r w:rsidR="00F17ACE">
        <w:rPr>
          <w:rFonts w:ascii="Arial" w:hAnsi="Arial" w:cs="Arial"/>
          <w:sz w:val="28"/>
          <w:szCs w:val="28"/>
        </w:rPr>
        <w:t xml:space="preserve"> 39, </w:t>
      </w:r>
      <w:r w:rsidR="00FA04EA">
        <w:rPr>
          <w:rFonts w:ascii="Arial" w:hAnsi="Arial" w:cs="Arial"/>
          <w:sz w:val="28"/>
          <w:szCs w:val="28"/>
        </w:rPr>
        <w:t xml:space="preserve">VII, XI e XXI, </w:t>
      </w:r>
      <w:r>
        <w:rPr>
          <w:rFonts w:ascii="Arial" w:hAnsi="Arial" w:cs="Arial"/>
          <w:sz w:val="28"/>
          <w:szCs w:val="28"/>
        </w:rPr>
        <w:t>da Lei Orgânica).</w:t>
      </w:r>
      <w:r w:rsidRPr="003B4F96">
        <w:rPr>
          <w:rFonts w:ascii="Arial" w:hAnsi="Arial" w:cs="Arial"/>
          <w:sz w:val="28"/>
          <w:szCs w:val="28"/>
        </w:rPr>
        <w:t xml:space="preserve"> </w:t>
      </w:r>
    </w:p>
    <w:p w14:paraId="21811D7F" w14:textId="11CE9C71" w:rsidR="00FA04EA" w:rsidRDefault="005F027A" w:rsidP="00FA04EA">
      <w:pPr>
        <w:spacing w:line="360" w:lineRule="auto"/>
        <w:ind w:firstLine="2268"/>
        <w:jc w:val="both"/>
        <w:rPr>
          <w:rFonts w:ascii="Arial" w:hAnsi="Arial" w:cs="Arial"/>
          <w:sz w:val="28"/>
          <w:szCs w:val="28"/>
        </w:rPr>
      </w:pPr>
      <w:r>
        <w:rPr>
          <w:rFonts w:ascii="Arial" w:hAnsi="Arial" w:cs="Arial"/>
          <w:sz w:val="28"/>
          <w:szCs w:val="28"/>
        </w:rPr>
        <w:t>Da mesma maneira, segundo Regimento Interno compete à Câmara</w:t>
      </w:r>
      <w:r w:rsidR="00E81729">
        <w:rPr>
          <w:rFonts w:ascii="Arial" w:hAnsi="Arial" w:cs="Arial"/>
          <w:sz w:val="28"/>
          <w:szCs w:val="28"/>
        </w:rPr>
        <w:t xml:space="preserve"> </w:t>
      </w:r>
      <w:r w:rsidR="00FA04EA">
        <w:rPr>
          <w:rFonts w:ascii="Arial" w:hAnsi="Arial" w:cs="Arial"/>
          <w:sz w:val="28"/>
          <w:szCs w:val="28"/>
        </w:rPr>
        <w:t>e aos Vereadores do município de Terra de Areia elaborar e propor projetos de leis (art. 2º e art. 21, inciso V, do Regimento Interno).</w:t>
      </w:r>
      <w:r w:rsidR="00FA04EA" w:rsidRPr="003B4F96">
        <w:rPr>
          <w:rFonts w:ascii="Arial" w:hAnsi="Arial" w:cs="Arial"/>
          <w:sz w:val="28"/>
          <w:szCs w:val="28"/>
        </w:rPr>
        <w:t xml:space="preserve"> </w:t>
      </w:r>
    </w:p>
    <w:p w14:paraId="03B5CC9F" w14:textId="43E9B650" w:rsidR="00156224" w:rsidRDefault="00156224" w:rsidP="00FA04EA">
      <w:pPr>
        <w:spacing w:line="360" w:lineRule="auto"/>
        <w:ind w:firstLine="2268"/>
        <w:jc w:val="both"/>
        <w:rPr>
          <w:rFonts w:ascii="Arial" w:hAnsi="Arial" w:cs="Arial"/>
          <w:b/>
          <w:bCs/>
          <w:sz w:val="28"/>
          <w:szCs w:val="28"/>
        </w:rPr>
      </w:pPr>
      <w:r>
        <w:rPr>
          <w:rFonts w:ascii="Arial" w:hAnsi="Arial" w:cs="Arial"/>
          <w:sz w:val="28"/>
          <w:szCs w:val="28"/>
        </w:rPr>
        <w:t>Outrossim, consoante dispõe o art. 63, inciso XVI, da LOM, é competência privativa do prefeito</w:t>
      </w:r>
      <w:r w:rsidRPr="00156224">
        <w:rPr>
          <w:rFonts w:ascii="Arial" w:hAnsi="Arial" w:cs="Arial"/>
          <w:b/>
          <w:bCs/>
          <w:sz w:val="28"/>
          <w:szCs w:val="28"/>
        </w:rPr>
        <w:t xml:space="preserve"> </w:t>
      </w:r>
      <w:r>
        <w:rPr>
          <w:rFonts w:ascii="Arial" w:hAnsi="Arial" w:cs="Arial"/>
          <w:b/>
          <w:bCs/>
          <w:sz w:val="28"/>
          <w:szCs w:val="28"/>
        </w:rPr>
        <w:t>“</w:t>
      </w:r>
      <w:r w:rsidRPr="00156224">
        <w:rPr>
          <w:rFonts w:ascii="Arial" w:hAnsi="Arial" w:cs="Arial"/>
          <w:b/>
          <w:bCs/>
          <w:sz w:val="28"/>
          <w:szCs w:val="28"/>
        </w:rPr>
        <w:t>oficializar, obedecidas as normas urbanísticas aplicáveis, as vias e logradouros públicos</w:t>
      </w:r>
      <w:r>
        <w:rPr>
          <w:rFonts w:ascii="Arial" w:hAnsi="Arial" w:cs="Arial"/>
          <w:b/>
          <w:bCs/>
          <w:sz w:val="28"/>
          <w:szCs w:val="28"/>
        </w:rPr>
        <w:t>”.</w:t>
      </w:r>
    </w:p>
    <w:p w14:paraId="1E569F61" w14:textId="77777777" w:rsidR="00156224" w:rsidRDefault="00156224" w:rsidP="00FA04EA">
      <w:pPr>
        <w:spacing w:line="360" w:lineRule="auto"/>
        <w:ind w:firstLine="2268"/>
        <w:jc w:val="both"/>
        <w:rPr>
          <w:rFonts w:ascii="Arial" w:hAnsi="Arial" w:cs="Arial"/>
          <w:sz w:val="28"/>
          <w:szCs w:val="28"/>
        </w:rPr>
      </w:pPr>
      <w:r w:rsidRPr="00156224">
        <w:rPr>
          <w:rFonts w:ascii="Arial" w:hAnsi="Arial" w:cs="Arial"/>
          <w:sz w:val="28"/>
          <w:szCs w:val="28"/>
        </w:rPr>
        <w:lastRenderedPageBreak/>
        <w:t>Com efeito,</w:t>
      </w:r>
      <w:r>
        <w:rPr>
          <w:rFonts w:ascii="Arial" w:hAnsi="Arial" w:cs="Arial"/>
          <w:sz w:val="28"/>
          <w:szCs w:val="28"/>
        </w:rPr>
        <w:t xml:space="preserve"> a constituição do PL em debate encontra amparo legal, estando apto para deliberação em plenário, momento em que, sendo aprovado, deverá passar pelo crivo do executivo para sanção do prefeito, tudo em consonância ao contido na Lei Orgânica do Município.</w:t>
      </w:r>
    </w:p>
    <w:p w14:paraId="6B0B1CCD" w14:textId="349FE816" w:rsidR="00156224" w:rsidRPr="00156224" w:rsidRDefault="00156224" w:rsidP="00FA04EA">
      <w:pPr>
        <w:spacing w:line="360" w:lineRule="auto"/>
        <w:ind w:firstLine="2268"/>
        <w:jc w:val="both"/>
        <w:rPr>
          <w:rFonts w:ascii="Arial" w:hAnsi="Arial" w:cs="Arial"/>
          <w:sz w:val="28"/>
          <w:szCs w:val="28"/>
        </w:rPr>
      </w:pPr>
      <w:r>
        <w:rPr>
          <w:rFonts w:ascii="Arial" w:hAnsi="Arial" w:cs="Arial"/>
          <w:sz w:val="28"/>
          <w:szCs w:val="28"/>
        </w:rPr>
        <w:t>Portanto, esta relatoria se manifesta favoravelmente ao processamento e deliberação em plenário do referido Projeto de Lei.</w:t>
      </w:r>
      <w:r w:rsidRPr="00156224">
        <w:rPr>
          <w:rFonts w:ascii="Arial" w:hAnsi="Arial" w:cs="Arial"/>
          <w:sz w:val="28"/>
          <w:szCs w:val="28"/>
        </w:rPr>
        <w:t xml:space="preserve">   </w:t>
      </w:r>
    </w:p>
    <w:p w14:paraId="57EC30F6" w14:textId="08ACE021" w:rsidR="00843341" w:rsidRDefault="00843341" w:rsidP="00FA04EA">
      <w:pPr>
        <w:spacing w:after="0" w:line="360" w:lineRule="auto"/>
        <w:jc w:val="both"/>
        <w:rPr>
          <w:rFonts w:ascii="Arial" w:hAnsi="Arial" w:cs="Arial"/>
          <w:sz w:val="28"/>
          <w:szCs w:val="28"/>
        </w:rPr>
      </w:pPr>
    </w:p>
    <w:p w14:paraId="4054B1E2" w14:textId="77777777" w:rsidR="00366FD6" w:rsidRDefault="00366FD6" w:rsidP="00E81729">
      <w:pPr>
        <w:spacing w:after="0" w:line="360" w:lineRule="auto"/>
        <w:ind w:firstLine="2268"/>
        <w:jc w:val="both"/>
        <w:rPr>
          <w:rFonts w:ascii="Arial" w:hAnsi="Arial" w:cs="Arial"/>
          <w:sz w:val="28"/>
          <w:szCs w:val="28"/>
        </w:rPr>
      </w:pPr>
    </w:p>
    <w:p w14:paraId="02C4601F" w14:textId="77777777" w:rsidR="00366FD6" w:rsidRDefault="00366FD6" w:rsidP="00E81729">
      <w:pPr>
        <w:spacing w:after="0" w:line="360" w:lineRule="auto"/>
        <w:ind w:firstLine="2268"/>
        <w:jc w:val="both"/>
        <w:rPr>
          <w:rFonts w:ascii="Arial" w:hAnsi="Arial" w:cs="Arial"/>
          <w:sz w:val="28"/>
          <w:szCs w:val="28"/>
        </w:rPr>
      </w:pPr>
    </w:p>
    <w:p w14:paraId="4CF1212D" w14:textId="77777777" w:rsidR="00366FD6" w:rsidRDefault="00366FD6" w:rsidP="00E81729">
      <w:pPr>
        <w:spacing w:after="0" w:line="360" w:lineRule="auto"/>
        <w:ind w:firstLine="2268"/>
        <w:jc w:val="both"/>
        <w:rPr>
          <w:rFonts w:ascii="Arial" w:hAnsi="Arial" w:cs="Arial"/>
          <w:sz w:val="28"/>
          <w:szCs w:val="28"/>
        </w:rPr>
      </w:pPr>
    </w:p>
    <w:p w14:paraId="679D422B" w14:textId="77777777" w:rsidR="00366FD6" w:rsidRDefault="00366FD6" w:rsidP="00E81729">
      <w:pPr>
        <w:spacing w:after="0" w:line="360" w:lineRule="auto"/>
        <w:ind w:firstLine="2268"/>
        <w:jc w:val="both"/>
        <w:rPr>
          <w:rFonts w:ascii="Arial" w:hAnsi="Arial" w:cs="Arial"/>
          <w:sz w:val="28"/>
          <w:szCs w:val="28"/>
        </w:rPr>
      </w:pPr>
    </w:p>
    <w:p w14:paraId="02A05895" w14:textId="77777777" w:rsidR="00366FD6" w:rsidRDefault="00366FD6" w:rsidP="00E81729">
      <w:pPr>
        <w:spacing w:after="0" w:line="360" w:lineRule="auto"/>
        <w:ind w:firstLine="2268"/>
        <w:jc w:val="both"/>
        <w:rPr>
          <w:rFonts w:ascii="Arial" w:hAnsi="Arial" w:cs="Arial"/>
          <w:sz w:val="28"/>
          <w:szCs w:val="28"/>
        </w:rPr>
      </w:pPr>
    </w:p>
    <w:p w14:paraId="443D3E0B" w14:textId="77777777" w:rsidR="00366FD6" w:rsidRDefault="00366FD6" w:rsidP="00E81729">
      <w:pPr>
        <w:spacing w:after="0" w:line="360" w:lineRule="auto"/>
        <w:ind w:firstLine="2268"/>
        <w:jc w:val="both"/>
        <w:rPr>
          <w:rFonts w:ascii="Arial" w:hAnsi="Arial" w:cs="Arial"/>
          <w:sz w:val="28"/>
          <w:szCs w:val="28"/>
        </w:rPr>
      </w:pPr>
    </w:p>
    <w:p w14:paraId="205DD47D" w14:textId="77777777" w:rsidR="00366FD6" w:rsidRDefault="00366FD6" w:rsidP="00E81729">
      <w:pPr>
        <w:spacing w:after="0" w:line="360" w:lineRule="auto"/>
        <w:ind w:firstLine="2268"/>
        <w:jc w:val="both"/>
        <w:rPr>
          <w:rFonts w:ascii="Arial" w:hAnsi="Arial" w:cs="Arial"/>
          <w:sz w:val="28"/>
          <w:szCs w:val="28"/>
        </w:rPr>
      </w:pPr>
    </w:p>
    <w:p w14:paraId="7EC0963B" w14:textId="77777777" w:rsidR="00366FD6" w:rsidRDefault="00366FD6" w:rsidP="00E81729">
      <w:pPr>
        <w:spacing w:after="0" w:line="360" w:lineRule="auto"/>
        <w:ind w:firstLine="2268"/>
        <w:jc w:val="both"/>
        <w:rPr>
          <w:rFonts w:ascii="Arial" w:hAnsi="Arial" w:cs="Arial"/>
          <w:sz w:val="28"/>
          <w:szCs w:val="28"/>
        </w:rPr>
      </w:pPr>
    </w:p>
    <w:p w14:paraId="4F0053CE" w14:textId="77777777" w:rsidR="00366FD6" w:rsidRDefault="00366FD6" w:rsidP="00E81729">
      <w:pPr>
        <w:spacing w:after="0" w:line="360" w:lineRule="auto"/>
        <w:ind w:firstLine="2268"/>
        <w:jc w:val="both"/>
        <w:rPr>
          <w:rFonts w:ascii="Arial" w:hAnsi="Arial" w:cs="Arial"/>
          <w:sz w:val="28"/>
          <w:szCs w:val="28"/>
        </w:rPr>
      </w:pPr>
    </w:p>
    <w:p w14:paraId="294B1CBC" w14:textId="77777777" w:rsidR="00366FD6" w:rsidRDefault="00366FD6" w:rsidP="00E81729">
      <w:pPr>
        <w:spacing w:after="0" w:line="360" w:lineRule="auto"/>
        <w:ind w:firstLine="2268"/>
        <w:jc w:val="both"/>
        <w:rPr>
          <w:rFonts w:ascii="Arial" w:hAnsi="Arial" w:cs="Arial"/>
          <w:sz w:val="28"/>
          <w:szCs w:val="28"/>
        </w:rPr>
      </w:pPr>
    </w:p>
    <w:p w14:paraId="5396597B" w14:textId="77777777" w:rsidR="00366FD6" w:rsidRDefault="00366FD6" w:rsidP="00E81729">
      <w:pPr>
        <w:spacing w:after="0" w:line="360" w:lineRule="auto"/>
        <w:ind w:firstLine="2268"/>
        <w:jc w:val="both"/>
        <w:rPr>
          <w:rFonts w:ascii="Arial" w:hAnsi="Arial" w:cs="Arial"/>
          <w:sz w:val="28"/>
          <w:szCs w:val="28"/>
        </w:rPr>
      </w:pPr>
    </w:p>
    <w:p w14:paraId="234ABFB5" w14:textId="77777777" w:rsidR="00366FD6" w:rsidRDefault="00366FD6" w:rsidP="00E81729">
      <w:pPr>
        <w:spacing w:after="0" w:line="360" w:lineRule="auto"/>
        <w:ind w:firstLine="2268"/>
        <w:jc w:val="both"/>
        <w:rPr>
          <w:rFonts w:ascii="Arial" w:hAnsi="Arial" w:cs="Arial"/>
          <w:sz w:val="28"/>
          <w:szCs w:val="28"/>
        </w:rPr>
      </w:pPr>
    </w:p>
    <w:p w14:paraId="4783E7C0" w14:textId="77777777" w:rsidR="00366FD6" w:rsidRDefault="00366FD6" w:rsidP="00E81729">
      <w:pPr>
        <w:spacing w:after="0" w:line="360" w:lineRule="auto"/>
        <w:ind w:firstLine="2268"/>
        <w:jc w:val="both"/>
        <w:rPr>
          <w:rFonts w:ascii="Arial" w:hAnsi="Arial" w:cs="Arial"/>
          <w:sz w:val="28"/>
          <w:szCs w:val="28"/>
        </w:rPr>
      </w:pPr>
    </w:p>
    <w:p w14:paraId="0AFCD1BE" w14:textId="77777777" w:rsidR="00366FD6" w:rsidRDefault="00366FD6" w:rsidP="00E81729">
      <w:pPr>
        <w:spacing w:after="0" w:line="360" w:lineRule="auto"/>
        <w:ind w:firstLine="2268"/>
        <w:jc w:val="both"/>
        <w:rPr>
          <w:rFonts w:ascii="Arial" w:hAnsi="Arial" w:cs="Arial"/>
          <w:sz w:val="28"/>
          <w:szCs w:val="28"/>
        </w:rPr>
      </w:pPr>
    </w:p>
    <w:p w14:paraId="4BF12F18" w14:textId="77777777" w:rsidR="00366FD6" w:rsidRDefault="00366FD6" w:rsidP="00E81729">
      <w:pPr>
        <w:spacing w:after="0" w:line="360" w:lineRule="auto"/>
        <w:ind w:firstLine="2268"/>
        <w:jc w:val="both"/>
        <w:rPr>
          <w:rFonts w:ascii="Arial" w:hAnsi="Arial" w:cs="Arial"/>
          <w:sz w:val="28"/>
          <w:szCs w:val="28"/>
        </w:rPr>
      </w:pPr>
    </w:p>
    <w:p w14:paraId="21BF74A2" w14:textId="77777777" w:rsidR="00366FD6" w:rsidRDefault="00366FD6" w:rsidP="00E81729">
      <w:pPr>
        <w:spacing w:after="0" w:line="360" w:lineRule="auto"/>
        <w:ind w:firstLine="2268"/>
        <w:jc w:val="both"/>
        <w:rPr>
          <w:rFonts w:ascii="Arial" w:hAnsi="Arial" w:cs="Arial"/>
          <w:sz w:val="28"/>
          <w:szCs w:val="28"/>
        </w:rPr>
      </w:pPr>
    </w:p>
    <w:p w14:paraId="783C8856" w14:textId="77777777" w:rsidR="00366FD6" w:rsidRPr="00E81729" w:rsidRDefault="00366FD6" w:rsidP="00156224">
      <w:pPr>
        <w:spacing w:after="0" w:line="360" w:lineRule="auto"/>
        <w:jc w:val="both"/>
        <w:rPr>
          <w:rFonts w:ascii="Arial" w:hAnsi="Arial" w:cs="Arial"/>
          <w:sz w:val="28"/>
          <w:szCs w:val="28"/>
        </w:rPr>
      </w:pPr>
    </w:p>
    <w:p w14:paraId="0709DF10" w14:textId="77777777" w:rsidR="00366FD6" w:rsidRDefault="00366FD6" w:rsidP="00366FD6">
      <w:pPr>
        <w:jc w:val="center"/>
        <w:rPr>
          <w:rFonts w:ascii="Arial" w:hAnsi="Arial" w:cs="Arial"/>
          <w:b/>
          <w:bCs/>
          <w:sz w:val="32"/>
          <w:szCs w:val="32"/>
        </w:rPr>
      </w:pPr>
      <w:r>
        <w:rPr>
          <w:rFonts w:ascii="Arial" w:hAnsi="Arial" w:cs="Arial"/>
          <w:b/>
          <w:bCs/>
          <w:sz w:val="32"/>
          <w:szCs w:val="32"/>
        </w:rPr>
        <w:lastRenderedPageBreak/>
        <w:t>Conclusão do Voto</w:t>
      </w:r>
    </w:p>
    <w:p w14:paraId="20BF188B" w14:textId="77777777" w:rsidR="00366FD6" w:rsidRDefault="00366FD6" w:rsidP="00366FD6">
      <w:pPr>
        <w:jc w:val="center"/>
        <w:rPr>
          <w:rFonts w:ascii="Arial" w:hAnsi="Arial" w:cs="Arial"/>
          <w:b/>
          <w:bCs/>
          <w:sz w:val="32"/>
          <w:szCs w:val="32"/>
        </w:rPr>
      </w:pPr>
    </w:p>
    <w:p w14:paraId="5E1D5B05" w14:textId="77777777" w:rsidR="00366FD6" w:rsidRDefault="00366FD6" w:rsidP="00366FD6">
      <w:pPr>
        <w:jc w:val="center"/>
        <w:rPr>
          <w:rFonts w:ascii="Arial" w:hAnsi="Arial" w:cs="Arial"/>
          <w:b/>
          <w:bCs/>
          <w:sz w:val="32"/>
          <w:szCs w:val="32"/>
        </w:rPr>
      </w:pPr>
    </w:p>
    <w:p w14:paraId="2739B672" w14:textId="77777777" w:rsidR="00366FD6" w:rsidRDefault="00366FD6" w:rsidP="00366FD6">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6C18EEE8" w14:textId="77777777" w:rsidR="00366FD6" w:rsidRDefault="00366FD6" w:rsidP="00366FD6">
      <w:pPr>
        <w:spacing w:line="360" w:lineRule="auto"/>
        <w:ind w:firstLine="2268"/>
        <w:jc w:val="both"/>
        <w:rPr>
          <w:rFonts w:ascii="Arial" w:hAnsi="Arial" w:cs="Arial"/>
          <w:sz w:val="28"/>
          <w:szCs w:val="28"/>
        </w:rPr>
      </w:pPr>
    </w:p>
    <w:p w14:paraId="139D2D73" w14:textId="77777777" w:rsidR="00366FD6" w:rsidRDefault="00366FD6" w:rsidP="00366FD6">
      <w:pPr>
        <w:spacing w:line="360" w:lineRule="auto"/>
        <w:ind w:firstLine="2268"/>
        <w:jc w:val="both"/>
        <w:rPr>
          <w:rFonts w:ascii="Arial" w:hAnsi="Arial" w:cs="Arial"/>
          <w:sz w:val="28"/>
          <w:szCs w:val="28"/>
        </w:rPr>
      </w:pPr>
    </w:p>
    <w:p w14:paraId="13921CAA" w14:textId="391DD9BD" w:rsidR="00366FD6" w:rsidRDefault="00366FD6" w:rsidP="00366FD6">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5F07F5">
        <w:rPr>
          <w:rFonts w:ascii="Arial" w:hAnsi="Arial" w:cs="Arial"/>
          <w:sz w:val="28"/>
          <w:szCs w:val="28"/>
        </w:rPr>
        <w:t>25</w:t>
      </w:r>
      <w:r>
        <w:rPr>
          <w:rFonts w:ascii="Arial" w:hAnsi="Arial" w:cs="Arial"/>
          <w:sz w:val="28"/>
          <w:szCs w:val="28"/>
        </w:rPr>
        <w:t xml:space="preserve"> de </w:t>
      </w:r>
      <w:r w:rsidR="005F07F5">
        <w:rPr>
          <w:rFonts w:ascii="Arial" w:hAnsi="Arial" w:cs="Arial"/>
          <w:sz w:val="28"/>
          <w:szCs w:val="28"/>
        </w:rPr>
        <w:t>maio</w:t>
      </w:r>
      <w:r>
        <w:rPr>
          <w:rFonts w:ascii="Arial" w:hAnsi="Arial" w:cs="Arial"/>
          <w:sz w:val="28"/>
          <w:szCs w:val="28"/>
        </w:rPr>
        <w:t xml:space="preserve"> de 202</w:t>
      </w:r>
      <w:r w:rsidR="005F07F5">
        <w:rPr>
          <w:rFonts w:ascii="Arial" w:hAnsi="Arial" w:cs="Arial"/>
          <w:sz w:val="28"/>
          <w:szCs w:val="28"/>
        </w:rPr>
        <w:t>6</w:t>
      </w:r>
      <w:r>
        <w:rPr>
          <w:rFonts w:ascii="Arial" w:hAnsi="Arial" w:cs="Arial"/>
          <w:sz w:val="28"/>
          <w:szCs w:val="28"/>
        </w:rPr>
        <w:t>.</w:t>
      </w:r>
    </w:p>
    <w:p w14:paraId="67626C43" w14:textId="77777777" w:rsidR="00366FD6" w:rsidRDefault="00366FD6" w:rsidP="00366FD6">
      <w:pPr>
        <w:ind w:firstLine="2268"/>
        <w:jc w:val="both"/>
        <w:rPr>
          <w:rFonts w:ascii="Arial" w:hAnsi="Arial" w:cs="Arial"/>
          <w:sz w:val="28"/>
          <w:szCs w:val="28"/>
        </w:rPr>
      </w:pPr>
    </w:p>
    <w:p w14:paraId="45E0439F" w14:textId="77777777" w:rsidR="00366FD6" w:rsidRDefault="00366FD6" w:rsidP="00366FD6">
      <w:pPr>
        <w:ind w:firstLine="2268"/>
        <w:jc w:val="both"/>
        <w:rPr>
          <w:rFonts w:ascii="Arial" w:hAnsi="Arial" w:cs="Arial"/>
          <w:sz w:val="28"/>
          <w:szCs w:val="28"/>
        </w:rPr>
      </w:pPr>
    </w:p>
    <w:p w14:paraId="478EF936" w14:textId="77777777" w:rsidR="00366FD6" w:rsidRDefault="00366FD6" w:rsidP="00366FD6">
      <w:pPr>
        <w:jc w:val="center"/>
        <w:rPr>
          <w:rFonts w:ascii="Arial" w:hAnsi="Arial" w:cs="Arial"/>
          <w:sz w:val="28"/>
          <w:szCs w:val="28"/>
        </w:rPr>
      </w:pPr>
      <w:r>
        <w:rPr>
          <w:rFonts w:ascii="Arial" w:hAnsi="Arial" w:cs="Arial"/>
          <w:sz w:val="28"/>
          <w:szCs w:val="28"/>
        </w:rPr>
        <w:t>Vereador Presidente</w:t>
      </w:r>
    </w:p>
    <w:p w14:paraId="52FB6D46" w14:textId="77777777" w:rsidR="00366FD6" w:rsidRDefault="00366FD6" w:rsidP="00366FD6">
      <w:pPr>
        <w:jc w:val="center"/>
        <w:rPr>
          <w:rFonts w:ascii="Arial" w:hAnsi="Arial" w:cs="Arial"/>
          <w:sz w:val="28"/>
          <w:szCs w:val="28"/>
        </w:rPr>
      </w:pPr>
    </w:p>
    <w:p w14:paraId="129BFC69" w14:textId="77777777" w:rsidR="00366FD6" w:rsidRDefault="00366FD6" w:rsidP="00366FD6">
      <w:pPr>
        <w:jc w:val="center"/>
        <w:rPr>
          <w:rFonts w:ascii="Arial" w:hAnsi="Arial" w:cs="Arial"/>
          <w:sz w:val="28"/>
          <w:szCs w:val="28"/>
        </w:rPr>
      </w:pPr>
    </w:p>
    <w:p w14:paraId="052F03CB" w14:textId="77777777" w:rsidR="00366FD6" w:rsidRDefault="00366FD6" w:rsidP="00366FD6">
      <w:pPr>
        <w:jc w:val="center"/>
        <w:rPr>
          <w:rFonts w:ascii="Arial" w:hAnsi="Arial" w:cs="Arial"/>
          <w:sz w:val="28"/>
          <w:szCs w:val="28"/>
        </w:rPr>
      </w:pPr>
      <w:r>
        <w:rPr>
          <w:rFonts w:ascii="Arial" w:hAnsi="Arial" w:cs="Arial"/>
          <w:sz w:val="28"/>
          <w:szCs w:val="28"/>
        </w:rPr>
        <w:t>Vereador Relator</w:t>
      </w:r>
    </w:p>
    <w:p w14:paraId="77B12655" w14:textId="77777777" w:rsidR="00366FD6" w:rsidRDefault="00366FD6" w:rsidP="00366FD6">
      <w:pPr>
        <w:ind w:firstLine="2268"/>
        <w:jc w:val="both"/>
        <w:rPr>
          <w:rFonts w:ascii="Arial" w:hAnsi="Arial" w:cs="Arial"/>
          <w:sz w:val="28"/>
          <w:szCs w:val="28"/>
        </w:rPr>
      </w:pPr>
    </w:p>
    <w:p w14:paraId="621895CB" w14:textId="77777777" w:rsidR="00366FD6" w:rsidRDefault="00366FD6" w:rsidP="00366FD6">
      <w:pPr>
        <w:ind w:firstLine="2268"/>
        <w:jc w:val="both"/>
        <w:rPr>
          <w:rFonts w:ascii="Arial" w:hAnsi="Arial" w:cs="Arial"/>
          <w:sz w:val="28"/>
          <w:szCs w:val="28"/>
        </w:rPr>
      </w:pPr>
    </w:p>
    <w:p w14:paraId="643783F5" w14:textId="4A4EC58D" w:rsidR="00366FD6" w:rsidRDefault="009D578E" w:rsidP="00366FD6">
      <w:pPr>
        <w:rPr>
          <w:rFonts w:ascii="Arial" w:hAnsi="Arial" w:cs="Arial"/>
          <w:sz w:val="28"/>
          <w:szCs w:val="28"/>
        </w:rPr>
      </w:pPr>
      <w:r>
        <w:rPr>
          <w:rFonts w:ascii="Arial" w:hAnsi="Arial" w:cs="Arial"/>
          <w:sz w:val="28"/>
          <w:szCs w:val="28"/>
        </w:rPr>
        <w:t>A favor:</w:t>
      </w:r>
    </w:p>
    <w:p w14:paraId="40CE2778" w14:textId="77777777" w:rsidR="00366FD6" w:rsidRDefault="00366FD6" w:rsidP="00366FD6">
      <w:pPr>
        <w:jc w:val="both"/>
        <w:rPr>
          <w:rFonts w:ascii="Arial" w:hAnsi="Arial" w:cs="Arial"/>
          <w:sz w:val="28"/>
          <w:szCs w:val="28"/>
        </w:rPr>
      </w:pPr>
    </w:p>
    <w:p w14:paraId="3FCCFBCA" w14:textId="77777777" w:rsidR="00366FD6" w:rsidRDefault="00366FD6" w:rsidP="00366FD6">
      <w:pPr>
        <w:jc w:val="both"/>
        <w:rPr>
          <w:rFonts w:ascii="Arial" w:hAnsi="Arial" w:cs="Arial"/>
          <w:sz w:val="28"/>
          <w:szCs w:val="28"/>
        </w:rPr>
      </w:pPr>
    </w:p>
    <w:p w14:paraId="35E43C04" w14:textId="7EED24BF" w:rsidR="00366FD6" w:rsidRPr="006556E4" w:rsidRDefault="009D578E" w:rsidP="00366FD6">
      <w:pPr>
        <w:jc w:val="both"/>
        <w:rPr>
          <w:rFonts w:ascii="Arial" w:hAnsi="Arial" w:cs="Arial"/>
          <w:sz w:val="28"/>
          <w:szCs w:val="28"/>
        </w:rPr>
      </w:pPr>
      <w:r>
        <w:rPr>
          <w:rFonts w:ascii="Arial" w:hAnsi="Arial" w:cs="Arial"/>
          <w:sz w:val="28"/>
          <w:szCs w:val="28"/>
        </w:rPr>
        <w:t>Contra:</w:t>
      </w:r>
    </w:p>
    <w:p w14:paraId="41C47D21" w14:textId="1F89DDAC" w:rsidR="00C02D3D" w:rsidRPr="006556E4" w:rsidRDefault="00C02D3D" w:rsidP="00366FD6">
      <w:pPr>
        <w:jc w:val="center"/>
        <w:rPr>
          <w:rFonts w:ascii="Arial" w:hAnsi="Arial" w:cs="Arial"/>
          <w:sz w:val="28"/>
          <w:szCs w:val="28"/>
        </w:rPr>
      </w:pP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2C4DE" w14:textId="77777777" w:rsidR="003B37F0" w:rsidRDefault="003B37F0" w:rsidP="002A69D2">
      <w:pPr>
        <w:spacing w:after="0" w:line="240" w:lineRule="auto"/>
      </w:pPr>
      <w:r>
        <w:separator/>
      </w:r>
    </w:p>
  </w:endnote>
  <w:endnote w:type="continuationSeparator" w:id="0">
    <w:p w14:paraId="00ECB662" w14:textId="77777777" w:rsidR="003B37F0" w:rsidRDefault="003B37F0"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C5AB1" w14:textId="77777777" w:rsidR="003B37F0" w:rsidRDefault="003B37F0" w:rsidP="002A69D2">
      <w:pPr>
        <w:spacing w:after="0" w:line="240" w:lineRule="auto"/>
      </w:pPr>
      <w:r>
        <w:separator/>
      </w:r>
    </w:p>
  </w:footnote>
  <w:footnote w:type="continuationSeparator" w:id="0">
    <w:p w14:paraId="1FDD8BE0" w14:textId="77777777" w:rsidR="003B37F0" w:rsidRDefault="003B37F0"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01E43"/>
    <w:rsid w:val="00017896"/>
    <w:rsid w:val="000238E9"/>
    <w:rsid w:val="00055712"/>
    <w:rsid w:val="00066726"/>
    <w:rsid w:val="00070D8A"/>
    <w:rsid w:val="00080282"/>
    <w:rsid w:val="000B62EA"/>
    <w:rsid w:val="000C3C4F"/>
    <w:rsid w:val="000D714D"/>
    <w:rsid w:val="000E11B9"/>
    <w:rsid w:val="000E281B"/>
    <w:rsid w:val="000F57A0"/>
    <w:rsid w:val="00156224"/>
    <w:rsid w:val="00182DA3"/>
    <w:rsid w:val="001A0910"/>
    <w:rsid w:val="001A18C2"/>
    <w:rsid w:val="001A2B21"/>
    <w:rsid w:val="001B2281"/>
    <w:rsid w:val="001C416D"/>
    <w:rsid w:val="001E5627"/>
    <w:rsid w:val="0020527C"/>
    <w:rsid w:val="00246C9C"/>
    <w:rsid w:val="00280D3B"/>
    <w:rsid w:val="002953FE"/>
    <w:rsid w:val="002A69D2"/>
    <w:rsid w:val="002C05C2"/>
    <w:rsid w:val="002D5E68"/>
    <w:rsid w:val="00341739"/>
    <w:rsid w:val="00366FD6"/>
    <w:rsid w:val="00376D7E"/>
    <w:rsid w:val="003A6241"/>
    <w:rsid w:val="003B37F0"/>
    <w:rsid w:val="003E0570"/>
    <w:rsid w:val="00402D03"/>
    <w:rsid w:val="0044120A"/>
    <w:rsid w:val="004539A1"/>
    <w:rsid w:val="004811D4"/>
    <w:rsid w:val="004A30FB"/>
    <w:rsid w:val="004A7CD2"/>
    <w:rsid w:val="004D4501"/>
    <w:rsid w:val="004E7DE3"/>
    <w:rsid w:val="0050690D"/>
    <w:rsid w:val="00520949"/>
    <w:rsid w:val="005359D8"/>
    <w:rsid w:val="005603B7"/>
    <w:rsid w:val="00580FE8"/>
    <w:rsid w:val="005F027A"/>
    <w:rsid w:val="005F07F5"/>
    <w:rsid w:val="006556E4"/>
    <w:rsid w:val="006856A7"/>
    <w:rsid w:val="00691782"/>
    <w:rsid w:val="006919A2"/>
    <w:rsid w:val="006B2BE0"/>
    <w:rsid w:val="006C31B9"/>
    <w:rsid w:val="006D07B2"/>
    <w:rsid w:val="007959EE"/>
    <w:rsid w:val="00797F28"/>
    <w:rsid w:val="007A349A"/>
    <w:rsid w:val="007C6483"/>
    <w:rsid w:val="007D6BBB"/>
    <w:rsid w:val="008229EB"/>
    <w:rsid w:val="00843341"/>
    <w:rsid w:val="0090443B"/>
    <w:rsid w:val="00923357"/>
    <w:rsid w:val="00983997"/>
    <w:rsid w:val="009D578E"/>
    <w:rsid w:val="009E780D"/>
    <w:rsid w:val="00A0427A"/>
    <w:rsid w:val="00A70527"/>
    <w:rsid w:val="00A85F37"/>
    <w:rsid w:val="00B101FB"/>
    <w:rsid w:val="00B2137D"/>
    <w:rsid w:val="00B327F8"/>
    <w:rsid w:val="00B53DC9"/>
    <w:rsid w:val="00B6651A"/>
    <w:rsid w:val="00BA1F31"/>
    <w:rsid w:val="00BB3E7C"/>
    <w:rsid w:val="00BD2ECE"/>
    <w:rsid w:val="00BE3024"/>
    <w:rsid w:val="00C02D3D"/>
    <w:rsid w:val="00C30623"/>
    <w:rsid w:val="00C365BD"/>
    <w:rsid w:val="00C51C1F"/>
    <w:rsid w:val="00CB0C8A"/>
    <w:rsid w:val="00CC3D2D"/>
    <w:rsid w:val="00CE08A5"/>
    <w:rsid w:val="00D0106F"/>
    <w:rsid w:val="00D16F8D"/>
    <w:rsid w:val="00D41F94"/>
    <w:rsid w:val="00D64112"/>
    <w:rsid w:val="00D75421"/>
    <w:rsid w:val="00D86C59"/>
    <w:rsid w:val="00D87A90"/>
    <w:rsid w:val="00DA51AB"/>
    <w:rsid w:val="00E00FD2"/>
    <w:rsid w:val="00E01FB2"/>
    <w:rsid w:val="00E108F4"/>
    <w:rsid w:val="00E81729"/>
    <w:rsid w:val="00EB6084"/>
    <w:rsid w:val="00EC145E"/>
    <w:rsid w:val="00ED6825"/>
    <w:rsid w:val="00F17ACE"/>
    <w:rsid w:val="00F24559"/>
    <w:rsid w:val="00F30441"/>
    <w:rsid w:val="00F31D46"/>
    <w:rsid w:val="00F63300"/>
    <w:rsid w:val="00F9336E"/>
    <w:rsid w:val="00FA04EA"/>
    <w:rsid w:val="00FB76A9"/>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422</Words>
  <Characters>2280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2026-05-25T17:46:00Z</cp:lastPrinted>
  <dcterms:created xsi:type="dcterms:W3CDTF">2026-05-25T20:08:00Z</dcterms:created>
  <dcterms:modified xsi:type="dcterms:W3CDTF">2026-05-25T20:08:00Z</dcterms:modified>
</cp:coreProperties>
</file>