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A8CCB" w14:textId="77777777" w:rsidR="006C3973" w:rsidRDefault="006C3973" w:rsidP="006C3973">
      <w:pPr>
        <w:pStyle w:val="Ttulo1"/>
        <w:rPr>
          <w:sz w:val="20"/>
        </w:rPr>
      </w:pPr>
      <w:r>
        <w:rPr>
          <w:noProof/>
        </w:rPr>
        <w:drawing>
          <wp:anchor distT="0" distB="0" distL="114300" distR="114300" simplePos="0" relativeHeight="251659264" behindDoc="0" locked="0" layoutInCell="0" allowOverlap="1" wp14:anchorId="30627C3E" wp14:editId="4D45280C">
            <wp:simplePos x="0" y="0"/>
            <wp:positionH relativeFrom="column">
              <wp:posOffset>2224405</wp:posOffset>
            </wp:positionH>
            <wp:positionV relativeFrom="paragraph">
              <wp:posOffset>0</wp:posOffset>
            </wp:positionV>
            <wp:extent cx="731520" cy="982980"/>
            <wp:effectExtent l="0" t="0" r="0" b="7620"/>
            <wp:wrapTopAndBottom/>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Pr>
          <w:sz w:val="20"/>
        </w:rPr>
        <w:t>CÂMARA MUNICIPAL DE TERRA DE AREIA</w:t>
      </w:r>
    </w:p>
    <w:p w14:paraId="3B8845ED" w14:textId="77777777" w:rsidR="006C3973" w:rsidRPr="00950A24" w:rsidRDefault="006C3973" w:rsidP="006C3973">
      <w:pPr>
        <w:pStyle w:val="Ttulo1"/>
        <w:rPr>
          <w:sz w:val="20"/>
        </w:rPr>
      </w:pPr>
      <w:r>
        <w:rPr>
          <w:sz w:val="20"/>
        </w:rPr>
        <w:t>ESTADO DO RIO GRANDE DO SUL</w:t>
      </w:r>
    </w:p>
    <w:p w14:paraId="75EF6A70" w14:textId="77777777" w:rsidR="006C3973" w:rsidRDefault="006C3973" w:rsidP="006C3973">
      <w:pPr>
        <w:jc w:val="center"/>
        <w:rPr>
          <w:rFonts w:ascii="Arial" w:hAnsi="Arial" w:cs="Arial"/>
          <w:sz w:val="28"/>
          <w:szCs w:val="28"/>
        </w:rPr>
      </w:pPr>
    </w:p>
    <w:p w14:paraId="7CD3469E" w14:textId="77777777" w:rsidR="006C3973" w:rsidRPr="00950A24" w:rsidRDefault="006C3973" w:rsidP="006C3973">
      <w:pPr>
        <w:jc w:val="center"/>
        <w:rPr>
          <w:rFonts w:ascii="Arial" w:hAnsi="Arial" w:cs="Arial"/>
          <w:sz w:val="28"/>
          <w:szCs w:val="28"/>
        </w:rPr>
      </w:pPr>
      <w:r>
        <w:rPr>
          <w:rFonts w:ascii="Arial" w:hAnsi="Arial" w:cs="Arial"/>
          <w:sz w:val="28"/>
          <w:szCs w:val="28"/>
        </w:rPr>
        <w:t>PAUTA DOS PROCESSOS LEGISLATIVOS DA REUNIÃO ORDINÁRIA DA COMISSÃO PERMANENTE DE CONSTITUIÇÃO E JUSTIÇA</w:t>
      </w:r>
    </w:p>
    <w:p w14:paraId="50490605" w14:textId="77777777" w:rsidR="006C3973" w:rsidRDefault="006C3973" w:rsidP="006C3973">
      <w:pPr>
        <w:autoSpaceDE w:val="0"/>
        <w:autoSpaceDN w:val="0"/>
        <w:adjustRightInd w:val="0"/>
        <w:spacing w:after="0" w:line="240" w:lineRule="auto"/>
        <w:rPr>
          <w:rFonts w:ascii="Times New Roman" w:hAnsi="Times New Roman" w:cs="Times New Roman"/>
          <w:bCs/>
          <w:sz w:val="24"/>
          <w:szCs w:val="24"/>
        </w:rPr>
      </w:pPr>
    </w:p>
    <w:p w14:paraId="1C78D9F1" w14:textId="77777777" w:rsidR="006C3973" w:rsidRDefault="006C3973" w:rsidP="006C3973">
      <w:pPr>
        <w:autoSpaceDE w:val="0"/>
        <w:autoSpaceDN w:val="0"/>
        <w:adjustRightInd w:val="0"/>
        <w:spacing w:after="0" w:line="240" w:lineRule="auto"/>
        <w:rPr>
          <w:rFonts w:ascii="Times New Roman" w:hAnsi="Times New Roman" w:cs="Times New Roman"/>
          <w:bCs/>
          <w:sz w:val="24"/>
          <w:szCs w:val="24"/>
        </w:rPr>
      </w:pPr>
    </w:p>
    <w:p w14:paraId="3C66376D" w14:textId="77777777" w:rsidR="006C3973" w:rsidRDefault="006C3973" w:rsidP="006C3973">
      <w:pPr>
        <w:autoSpaceDE w:val="0"/>
        <w:autoSpaceDN w:val="0"/>
        <w:adjustRightInd w:val="0"/>
        <w:spacing w:after="0" w:line="240" w:lineRule="auto"/>
        <w:rPr>
          <w:rFonts w:ascii="Times New Roman" w:hAnsi="Times New Roman" w:cs="Times New Roman"/>
        </w:rPr>
      </w:pPr>
    </w:p>
    <w:p w14:paraId="761E070A" w14:textId="4B1752BA" w:rsidR="00911629" w:rsidRDefault="00911629" w:rsidP="00911629">
      <w:pPr>
        <w:tabs>
          <w:tab w:val="left" w:pos="6090"/>
        </w:tabs>
        <w:spacing w:line="360" w:lineRule="auto"/>
        <w:rPr>
          <w:rFonts w:ascii="Times New Roman" w:hAnsi="Times New Roman" w:cs="Times New Roman"/>
          <w:b/>
          <w:sz w:val="24"/>
          <w:szCs w:val="24"/>
        </w:rPr>
      </w:pPr>
      <w:bookmarkStart w:id="0" w:name="_Hlk229405450"/>
      <w:r>
        <w:rPr>
          <w:rFonts w:ascii="Times New Roman" w:hAnsi="Times New Roman" w:cs="Times New Roman"/>
          <w:b/>
          <w:sz w:val="24"/>
          <w:szCs w:val="24"/>
        </w:rPr>
        <w:t>PROCESSO LEGISLATIVO Nº 07/2026, REFERENTE AO PROJETO DE LEI N° 07/2026, DO LEGISLATIVO QUE:</w:t>
      </w:r>
    </w:p>
    <w:p w14:paraId="79010FC7" w14:textId="38EFA1D6" w:rsidR="00911629" w:rsidRDefault="00911629" w:rsidP="00911629">
      <w:pPr>
        <w:tabs>
          <w:tab w:val="left" w:pos="6090"/>
        </w:tabs>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 “Dispõe sobre a garantia de igualdade de participação em atividades pedagógicas para alunos da educação infantil matriculados por meio de vagas custeadas pelo Município em instituições privadas conveniadas no Município de Terra de Areia e dá outras”.</w:t>
      </w:r>
    </w:p>
    <w:p w14:paraId="3CEE1A7F" w14:textId="42585817" w:rsidR="00911629" w:rsidRPr="00911629" w:rsidRDefault="00911629" w:rsidP="00911629">
      <w:pPr>
        <w:jc w:val="both"/>
        <w:rPr>
          <w:rFonts w:ascii="Times New Roman" w:hAnsi="Times New Roman" w:cs="Times New Roman"/>
          <w:b/>
          <w:bCs/>
          <w:iCs/>
          <w:sz w:val="24"/>
          <w:szCs w:val="24"/>
        </w:rPr>
      </w:pPr>
      <w:r w:rsidRPr="00911629">
        <w:rPr>
          <w:rFonts w:ascii="Times New Roman" w:hAnsi="Times New Roman" w:cs="Times New Roman"/>
          <w:b/>
          <w:bCs/>
          <w:sz w:val="24"/>
          <w:szCs w:val="24"/>
        </w:rPr>
        <w:t xml:space="preserve">PROCESSO LEGISLATIVO EMENDA </w:t>
      </w:r>
      <w:r w:rsidR="00E34F6F">
        <w:rPr>
          <w:rFonts w:ascii="Times New Roman" w:hAnsi="Times New Roman" w:cs="Times New Roman"/>
          <w:b/>
          <w:bCs/>
          <w:sz w:val="24"/>
          <w:szCs w:val="24"/>
        </w:rPr>
        <w:t>MODIFICATIVA</w:t>
      </w:r>
      <w:r w:rsidRPr="00911629">
        <w:rPr>
          <w:rFonts w:ascii="Times New Roman" w:hAnsi="Times New Roman" w:cs="Times New Roman"/>
          <w:b/>
          <w:bCs/>
          <w:sz w:val="24"/>
          <w:szCs w:val="24"/>
        </w:rPr>
        <w:t xml:space="preserve"> Nº 01/2026, REFERENTE AO PROJETO DE LEI nº </w:t>
      </w:r>
      <w:r>
        <w:rPr>
          <w:rFonts w:ascii="Times New Roman" w:hAnsi="Times New Roman" w:cs="Times New Roman"/>
          <w:b/>
          <w:bCs/>
          <w:sz w:val="24"/>
          <w:szCs w:val="24"/>
        </w:rPr>
        <w:t>07</w:t>
      </w:r>
      <w:r w:rsidRPr="00911629">
        <w:rPr>
          <w:rFonts w:ascii="Times New Roman" w:hAnsi="Times New Roman" w:cs="Times New Roman"/>
          <w:b/>
          <w:bCs/>
          <w:sz w:val="24"/>
          <w:szCs w:val="24"/>
        </w:rPr>
        <w:t xml:space="preserve">/2026, DO </w:t>
      </w:r>
      <w:r>
        <w:rPr>
          <w:rFonts w:ascii="Times New Roman" w:hAnsi="Times New Roman" w:cs="Times New Roman"/>
          <w:b/>
          <w:bCs/>
          <w:sz w:val="24"/>
          <w:szCs w:val="24"/>
        </w:rPr>
        <w:t>LEGISLATVIO</w:t>
      </w:r>
      <w:r w:rsidRPr="00911629">
        <w:rPr>
          <w:rFonts w:ascii="Times New Roman" w:hAnsi="Times New Roman" w:cs="Times New Roman"/>
          <w:b/>
          <w:bCs/>
          <w:sz w:val="24"/>
          <w:szCs w:val="24"/>
        </w:rPr>
        <w:t xml:space="preserve"> QUE:</w:t>
      </w:r>
    </w:p>
    <w:p w14:paraId="37BEAA94" w14:textId="3B742A8F" w:rsidR="00911629" w:rsidRPr="00CC431D" w:rsidRDefault="00CC431D" w:rsidP="00CC431D">
      <w:pPr>
        <w:jc w:val="both"/>
        <w:rPr>
          <w:rFonts w:ascii="Arial" w:hAnsi="Arial" w:cs="Arial"/>
        </w:rPr>
      </w:pPr>
      <w:r>
        <w:rPr>
          <w:rFonts w:ascii="Times New Roman" w:hAnsi="Times New Roman" w:cs="Times New Roman"/>
          <w:bCs/>
          <w:sz w:val="24"/>
          <w:szCs w:val="24"/>
        </w:rPr>
        <w:br/>
      </w:r>
      <w:r w:rsidR="00911629" w:rsidRPr="00CC431D">
        <w:rPr>
          <w:rFonts w:ascii="Times New Roman" w:hAnsi="Times New Roman" w:cs="Times New Roman"/>
          <w:bCs/>
          <w:sz w:val="24"/>
          <w:szCs w:val="24"/>
        </w:rPr>
        <w:t>“</w:t>
      </w:r>
      <w:r w:rsidR="00E800E8" w:rsidRPr="00E800E8">
        <w:rPr>
          <w:rFonts w:ascii="Arial" w:hAnsi="Arial" w:cs="Arial"/>
        </w:rPr>
        <w:t>Modifica o “</w:t>
      </w:r>
      <w:r w:rsidR="00E800E8" w:rsidRPr="00E800E8">
        <w:rPr>
          <w:rFonts w:ascii="Arial" w:hAnsi="Arial" w:cs="Arial"/>
          <w:i/>
          <w:iCs/>
        </w:rPr>
        <w:t>caput</w:t>
      </w:r>
      <w:r w:rsidR="00E800E8" w:rsidRPr="00E800E8">
        <w:rPr>
          <w:rFonts w:ascii="Arial" w:hAnsi="Arial" w:cs="Arial"/>
        </w:rPr>
        <w:t>” do art. 4º do Projeto de Lei nº 7 de 17 de abril de 2026</w:t>
      </w:r>
      <w:r w:rsidR="00911629" w:rsidRPr="00CC431D">
        <w:rPr>
          <w:rFonts w:ascii="Arial" w:hAnsi="Arial" w:cs="Arial"/>
        </w:rPr>
        <w:t>”.</w:t>
      </w:r>
    </w:p>
    <w:p w14:paraId="09FA15B1" w14:textId="69233A0F" w:rsidR="00911629" w:rsidRDefault="00911629" w:rsidP="00911629">
      <w:pPr>
        <w:tabs>
          <w:tab w:val="left" w:pos="6090"/>
        </w:tabs>
        <w:spacing w:line="360" w:lineRule="auto"/>
        <w:rPr>
          <w:rFonts w:ascii="Times New Roman" w:hAnsi="Times New Roman" w:cs="Times New Roman"/>
          <w:b/>
          <w:sz w:val="24"/>
          <w:szCs w:val="24"/>
        </w:rPr>
      </w:pPr>
      <w:r>
        <w:rPr>
          <w:rFonts w:ascii="Times New Roman" w:hAnsi="Times New Roman" w:cs="Times New Roman"/>
          <w:b/>
          <w:sz w:val="24"/>
          <w:szCs w:val="24"/>
        </w:rPr>
        <w:t>PROCESSO LEGISLATIVO Nº 23/2026, REFERENTE AO PROJETO DE LEI N° 23/2026, DO EXECUTIVO QUE:</w:t>
      </w:r>
    </w:p>
    <w:p w14:paraId="5A1EE650" w14:textId="2C3B1DE9" w:rsidR="00911629" w:rsidRDefault="00911629" w:rsidP="00911629">
      <w:pPr>
        <w:tabs>
          <w:tab w:val="left" w:pos="6090"/>
        </w:tabs>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 “Autoriza a abertura de crédito especial no valor total de R$ 807.102,00 </w:t>
      </w:r>
      <w:r w:rsidR="00CC431D">
        <w:rPr>
          <w:rFonts w:ascii="Times New Roman" w:hAnsi="Times New Roman" w:cs="Times New Roman"/>
          <w:bCs/>
          <w:sz w:val="24"/>
          <w:szCs w:val="24"/>
        </w:rPr>
        <w:t>(oitocentos</w:t>
      </w:r>
      <w:r>
        <w:rPr>
          <w:rFonts w:ascii="Times New Roman" w:hAnsi="Times New Roman" w:cs="Times New Roman"/>
          <w:bCs/>
          <w:sz w:val="24"/>
          <w:szCs w:val="24"/>
        </w:rPr>
        <w:t xml:space="preserve"> e sete mil cento e dois reais)”.</w:t>
      </w:r>
    </w:p>
    <w:p w14:paraId="67E15683" w14:textId="1DD82D4F" w:rsidR="00CC431D" w:rsidRDefault="00CC431D" w:rsidP="00CC431D">
      <w:pPr>
        <w:jc w:val="both"/>
        <w:rPr>
          <w:rFonts w:ascii="Times New Roman" w:hAnsi="Times New Roman" w:cs="Times New Roman"/>
          <w:b/>
          <w:bCs/>
          <w:sz w:val="24"/>
          <w:szCs w:val="24"/>
        </w:rPr>
      </w:pPr>
      <w:r w:rsidRPr="00911629">
        <w:rPr>
          <w:rFonts w:ascii="Times New Roman" w:hAnsi="Times New Roman" w:cs="Times New Roman"/>
          <w:b/>
          <w:bCs/>
          <w:sz w:val="24"/>
          <w:szCs w:val="24"/>
        </w:rPr>
        <w:t xml:space="preserve">PROCESSO LEGISLATIVO EMENDA </w:t>
      </w:r>
      <w:r w:rsidR="00E34F6F">
        <w:rPr>
          <w:rFonts w:ascii="Times New Roman" w:hAnsi="Times New Roman" w:cs="Times New Roman"/>
          <w:b/>
          <w:bCs/>
          <w:sz w:val="24"/>
          <w:szCs w:val="24"/>
        </w:rPr>
        <w:t>ADITIVA</w:t>
      </w:r>
      <w:r w:rsidRPr="00911629">
        <w:rPr>
          <w:rFonts w:ascii="Times New Roman" w:hAnsi="Times New Roman" w:cs="Times New Roman"/>
          <w:b/>
          <w:bCs/>
          <w:sz w:val="24"/>
          <w:szCs w:val="24"/>
        </w:rPr>
        <w:t xml:space="preserve"> Nº 01/2026, REFERENTE AO PROJETO DE LEI nº </w:t>
      </w:r>
      <w:r>
        <w:rPr>
          <w:rFonts w:ascii="Times New Roman" w:hAnsi="Times New Roman" w:cs="Times New Roman"/>
          <w:b/>
          <w:bCs/>
          <w:sz w:val="24"/>
          <w:szCs w:val="24"/>
        </w:rPr>
        <w:t>23</w:t>
      </w:r>
      <w:r w:rsidRPr="00911629">
        <w:rPr>
          <w:rFonts w:ascii="Times New Roman" w:hAnsi="Times New Roman" w:cs="Times New Roman"/>
          <w:b/>
          <w:bCs/>
          <w:sz w:val="24"/>
          <w:szCs w:val="24"/>
        </w:rPr>
        <w:t xml:space="preserve">/2026, DO </w:t>
      </w:r>
      <w:r>
        <w:rPr>
          <w:rFonts w:ascii="Times New Roman" w:hAnsi="Times New Roman" w:cs="Times New Roman"/>
          <w:b/>
          <w:bCs/>
          <w:sz w:val="24"/>
          <w:szCs w:val="24"/>
        </w:rPr>
        <w:t>EXECUTIVO</w:t>
      </w:r>
      <w:r w:rsidRPr="00911629">
        <w:rPr>
          <w:rFonts w:ascii="Times New Roman" w:hAnsi="Times New Roman" w:cs="Times New Roman"/>
          <w:b/>
          <w:bCs/>
          <w:sz w:val="24"/>
          <w:szCs w:val="24"/>
        </w:rPr>
        <w:t xml:space="preserve"> QUE:</w:t>
      </w:r>
    </w:p>
    <w:p w14:paraId="3E94FB0F" w14:textId="77777777" w:rsidR="00E800E8" w:rsidRDefault="00E800E8" w:rsidP="00CC431D">
      <w:pPr>
        <w:jc w:val="both"/>
        <w:rPr>
          <w:rFonts w:ascii="Times New Roman" w:hAnsi="Times New Roman" w:cs="Times New Roman"/>
          <w:b/>
          <w:bCs/>
          <w:sz w:val="24"/>
          <w:szCs w:val="24"/>
        </w:rPr>
      </w:pPr>
    </w:p>
    <w:p w14:paraId="1CA4C6AB" w14:textId="40CD1887" w:rsidR="006C3973" w:rsidRDefault="00123E2B" w:rsidP="00123E2B">
      <w:pPr>
        <w:jc w:val="both"/>
        <w:rPr>
          <w:rFonts w:ascii="Times New Roman" w:hAnsi="Times New Roman" w:cs="Times New Roman"/>
          <w:iCs/>
          <w:sz w:val="24"/>
          <w:szCs w:val="24"/>
        </w:rPr>
      </w:pPr>
      <w:r>
        <w:rPr>
          <w:rFonts w:ascii="Times New Roman" w:hAnsi="Times New Roman" w:cs="Times New Roman"/>
          <w:iCs/>
          <w:sz w:val="24"/>
          <w:szCs w:val="24"/>
        </w:rPr>
        <w:t>“</w:t>
      </w:r>
      <w:r w:rsidRPr="00123E2B">
        <w:rPr>
          <w:rFonts w:ascii="Times New Roman" w:hAnsi="Times New Roman" w:cs="Times New Roman"/>
          <w:iCs/>
          <w:sz w:val="24"/>
          <w:szCs w:val="24"/>
        </w:rPr>
        <w:t>Acrescenta o parágr</w:t>
      </w:r>
      <w:r>
        <w:rPr>
          <w:rFonts w:ascii="Times New Roman" w:hAnsi="Times New Roman" w:cs="Times New Roman"/>
          <w:iCs/>
          <w:sz w:val="24"/>
          <w:szCs w:val="24"/>
        </w:rPr>
        <w:t>af</w:t>
      </w:r>
      <w:r w:rsidRPr="00123E2B">
        <w:rPr>
          <w:rFonts w:ascii="Times New Roman" w:hAnsi="Times New Roman" w:cs="Times New Roman"/>
          <w:iCs/>
          <w:sz w:val="24"/>
          <w:szCs w:val="24"/>
        </w:rPr>
        <w:t>o único ao artigo 2º do Projeto de Lei nº de 23 de 28 abril de 2026</w:t>
      </w:r>
      <w:r>
        <w:rPr>
          <w:rFonts w:ascii="Times New Roman" w:hAnsi="Times New Roman" w:cs="Times New Roman"/>
          <w:iCs/>
          <w:sz w:val="24"/>
          <w:szCs w:val="24"/>
        </w:rPr>
        <w:t>”</w:t>
      </w:r>
      <w:r w:rsidRPr="00123E2B">
        <w:rPr>
          <w:rFonts w:ascii="Times New Roman" w:hAnsi="Times New Roman" w:cs="Times New Roman"/>
          <w:iCs/>
          <w:sz w:val="24"/>
          <w:szCs w:val="24"/>
        </w:rPr>
        <w:t>.</w:t>
      </w:r>
      <w:bookmarkEnd w:id="0"/>
    </w:p>
    <w:p w14:paraId="66474CE5" w14:textId="77777777" w:rsidR="00123E2B" w:rsidRPr="00123E2B" w:rsidRDefault="00123E2B" w:rsidP="00123E2B">
      <w:pPr>
        <w:jc w:val="both"/>
        <w:rPr>
          <w:rFonts w:ascii="Times New Roman" w:hAnsi="Times New Roman" w:cs="Times New Roman"/>
          <w:iCs/>
          <w:sz w:val="24"/>
          <w:szCs w:val="24"/>
        </w:rPr>
      </w:pPr>
    </w:p>
    <w:p w14:paraId="5DF1FE78" w14:textId="6E59B34F" w:rsidR="00C02D3D" w:rsidRPr="006C3973" w:rsidRDefault="006C3973" w:rsidP="006C3973">
      <w:pPr>
        <w:tabs>
          <w:tab w:val="left" w:pos="6090"/>
        </w:tabs>
        <w:spacing w:line="360" w:lineRule="auto"/>
        <w:jc w:val="center"/>
        <w:rPr>
          <w:rFonts w:ascii="Times New Roman" w:hAnsi="Times New Roman" w:cs="Times New Roman"/>
          <w:bCs/>
          <w:color w:val="000000"/>
          <w:sz w:val="24"/>
          <w:szCs w:val="24"/>
        </w:rPr>
      </w:pPr>
      <w:r>
        <w:rPr>
          <w:rFonts w:ascii="Times New Roman" w:hAnsi="Times New Roman" w:cs="Times New Roman"/>
          <w:bCs/>
          <w:sz w:val="24"/>
          <w:szCs w:val="24"/>
        </w:rPr>
        <w:t xml:space="preserve">Sala de Comissões, </w:t>
      </w:r>
      <w:r w:rsidR="0022263F">
        <w:rPr>
          <w:rFonts w:ascii="Times New Roman" w:hAnsi="Times New Roman" w:cs="Times New Roman"/>
          <w:bCs/>
          <w:sz w:val="24"/>
          <w:szCs w:val="24"/>
        </w:rPr>
        <w:t>11</w:t>
      </w:r>
      <w:r>
        <w:rPr>
          <w:rFonts w:ascii="Times New Roman" w:hAnsi="Times New Roman" w:cs="Times New Roman"/>
          <w:bCs/>
          <w:sz w:val="24"/>
          <w:szCs w:val="24"/>
        </w:rPr>
        <w:t xml:space="preserve"> de maio de 2026.</w:t>
      </w:r>
    </w:p>
    <w:sectPr w:rsidR="00C02D3D" w:rsidRPr="006C3973" w:rsidSect="006C397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47085B"/>
    <w:multiLevelType w:val="hybridMultilevel"/>
    <w:tmpl w:val="344E0358"/>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num w:numId="1" w16cid:durableId="10768289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973"/>
    <w:rsid w:val="00123E2B"/>
    <w:rsid w:val="0022263F"/>
    <w:rsid w:val="006C3973"/>
    <w:rsid w:val="00911629"/>
    <w:rsid w:val="00BB3940"/>
    <w:rsid w:val="00C02D3D"/>
    <w:rsid w:val="00CC431D"/>
    <w:rsid w:val="00E34F6F"/>
    <w:rsid w:val="00E800E8"/>
    <w:rsid w:val="00F5694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28B1E"/>
  <w15:chartTrackingRefBased/>
  <w15:docId w15:val="{386837F7-8D54-4ACE-94CC-4773889C6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31D"/>
    <w:pPr>
      <w:spacing w:after="200" w:line="276" w:lineRule="auto"/>
    </w:pPr>
    <w:rPr>
      <w:kern w:val="0"/>
      <w14:ligatures w14:val="none"/>
    </w:rPr>
  </w:style>
  <w:style w:type="paragraph" w:styleId="Ttulo1">
    <w:name w:val="heading 1"/>
    <w:basedOn w:val="Normal"/>
    <w:next w:val="Normal"/>
    <w:link w:val="Ttulo1Char"/>
    <w:qFormat/>
    <w:rsid w:val="006C3973"/>
    <w:pPr>
      <w:keepNext/>
      <w:spacing w:after="0" w:line="240" w:lineRule="auto"/>
      <w:jc w:val="center"/>
      <w:outlineLvl w:val="0"/>
    </w:pPr>
    <w:rPr>
      <w:rFonts w:ascii="Times New Roman" w:eastAsia="Times New Roman" w:hAnsi="Times New Roman" w:cs="Times New Roman"/>
      <w:b/>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6C3973"/>
    <w:rPr>
      <w:rFonts w:ascii="Times New Roman" w:eastAsia="Times New Roman" w:hAnsi="Times New Roman" w:cs="Times New Roman"/>
      <w:b/>
      <w:kern w:val="0"/>
      <w:sz w:val="24"/>
      <w:szCs w:val="20"/>
      <w:lang w:eastAsia="pt-BR"/>
      <w14:ligatures w14:val="none"/>
    </w:rPr>
  </w:style>
  <w:style w:type="paragraph" w:styleId="NormalWeb">
    <w:name w:val="Normal (Web)"/>
    <w:basedOn w:val="Normal"/>
    <w:uiPriority w:val="99"/>
    <w:semiHidden/>
    <w:unhideWhenUsed/>
    <w:rsid w:val="006C397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9116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180</Words>
  <Characters>978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João Pedro</cp:lastModifiedBy>
  <cp:revision>5</cp:revision>
  <cp:lastPrinted>2026-05-11T19:08:00Z</cp:lastPrinted>
  <dcterms:created xsi:type="dcterms:W3CDTF">2026-05-04T18:25:00Z</dcterms:created>
  <dcterms:modified xsi:type="dcterms:W3CDTF">2026-05-11T19:08:00Z</dcterms:modified>
</cp:coreProperties>
</file>