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E98790" w14:textId="77777777" w:rsidR="00980597" w:rsidRDefault="00980597" w:rsidP="00980597">
      <w:pPr>
        <w:pStyle w:val="Ttulo1"/>
        <w:rPr>
          <w:sz w:val="20"/>
        </w:rPr>
      </w:pPr>
      <w:r>
        <w:rPr>
          <w:noProof/>
        </w:rPr>
        <w:drawing>
          <wp:anchor distT="0" distB="0" distL="114300" distR="114300" simplePos="0" relativeHeight="251659264" behindDoc="0" locked="0" layoutInCell="0" allowOverlap="1" wp14:anchorId="658A601B" wp14:editId="0895DCCE">
            <wp:simplePos x="0" y="0"/>
            <wp:positionH relativeFrom="column">
              <wp:posOffset>2214880</wp:posOffset>
            </wp:positionH>
            <wp:positionV relativeFrom="paragraph">
              <wp:posOffset>-596900</wp:posOffset>
            </wp:positionV>
            <wp:extent cx="731520" cy="982980"/>
            <wp:effectExtent l="0" t="0" r="0" b="7620"/>
            <wp:wrapTopAndBottom/>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731520" cy="982980"/>
                    </a:xfrm>
                    <a:prstGeom prst="rect">
                      <a:avLst/>
                    </a:prstGeom>
                    <a:noFill/>
                  </pic:spPr>
                </pic:pic>
              </a:graphicData>
            </a:graphic>
            <wp14:sizeRelH relativeFrom="page">
              <wp14:pctWidth>0</wp14:pctWidth>
            </wp14:sizeRelH>
            <wp14:sizeRelV relativeFrom="page">
              <wp14:pctHeight>0</wp14:pctHeight>
            </wp14:sizeRelV>
          </wp:anchor>
        </w:drawing>
      </w:r>
      <w:r>
        <w:rPr>
          <w:sz w:val="20"/>
        </w:rPr>
        <w:t>CÂMARA MUNICIPAL DE TERRA DE AREIA</w:t>
      </w:r>
    </w:p>
    <w:p w14:paraId="6C028609" w14:textId="77777777" w:rsidR="00980597" w:rsidRPr="00CE4380" w:rsidRDefault="00980597" w:rsidP="00980597">
      <w:pPr>
        <w:pStyle w:val="Ttulo1"/>
        <w:rPr>
          <w:sz w:val="20"/>
        </w:rPr>
      </w:pPr>
      <w:r>
        <w:rPr>
          <w:sz w:val="20"/>
        </w:rPr>
        <w:t>ESTADO DO RIO GRANDE DO SUL</w:t>
      </w:r>
    </w:p>
    <w:p w14:paraId="37DD08AC" w14:textId="77777777" w:rsidR="00980597" w:rsidRDefault="00980597" w:rsidP="00980597">
      <w:pPr>
        <w:jc w:val="center"/>
        <w:rPr>
          <w:rFonts w:ascii="Arial" w:hAnsi="Arial" w:cs="Arial"/>
          <w:sz w:val="28"/>
          <w:szCs w:val="28"/>
        </w:rPr>
      </w:pPr>
    </w:p>
    <w:p w14:paraId="35A27CA3" w14:textId="77777777" w:rsidR="00980597" w:rsidRDefault="00980597" w:rsidP="00980597">
      <w:pPr>
        <w:jc w:val="center"/>
        <w:rPr>
          <w:rFonts w:ascii="Times New Roman" w:hAnsi="Times New Roman" w:cs="Times New Roman"/>
          <w:bCs/>
          <w:sz w:val="24"/>
          <w:szCs w:val="24"/>
        </w:rPr>
      </w:pPr>
      <w:r>
        <w:rPr>
          <w:rFonts w:ascii="Arial" w:hAnsi="Arial" w:cs="Arial"/>
          <w:sz w:val="28"/>
          <w:szCs w:val="28"/>
        </w:rPr>
        <w:t>PAUTA DOS PROCESSOS LEGISLATIVOS DA REUNIÃO ORDINÁRIA DA COMISSÃO PERMANENTE DE ORÇAMENTO E FINANÇAS</w:t>
      </w:r>
    </w:p>
    <w:p w14:paraId="35943E00" w14:textId="77777777" w:rsidR="00980597" w:rsidRDefault="00980597" w:rsidP="00980597">
      <w:pPr>
        <w:autoSpaceDE w:val="0"/>
        <w:autoSpaceDN w:val="0"/>
        <w:adjustRightInd w:val="0"/>
        <w:spacing w:after="0" w:line="240" w:lineRule="auto"/>
        <w:rPr>
          <w:rFonts w:ascii="Times New Roman" w:hAnsi="Times New Roman" w:cs="Times New Roman"/>
          <w:bCs/>
          <w:sz w:val="24"/>
          <w:szCs w:val="24"/>
        </w:rPr>
      </w:pPr>
    </w:p>
    <w:p w14:paraId="40BBC1E6" w14:textId="77777777" w:rsidR="00980597" w:rsidRPr="00143C64" w:rsidRDefault="00980597" w:rsidP="00980597">
      <w:pPr>
        <w:autoSpaceDE w:val="0"/>
        <w:autoSpaceDN w:val="0"/>
        <w:adjustRightInd w:val="0"/>
        <w:spacing w:after="0" w:line="240" w:lineRule="auto"/>
        <w:rPr>
          <w:rFonts w:ascii="Times New Roman" w:hAnsi="Times New Roman" w:cs="Times New Roman"/>
        </w:rPr>
      </w:pPr>
    </w:p>
    <w:p w14:paraId="03781401" w14:textId="77777777" w:rsidR="004D5C75" w:rsidRDefault="004D5C75" w:rsidP="004D5C75">
      <w:pPr>
        <w:tabs>
          <w:tab w:val="left" w:pos="6090"/>
        </w:tabs>
        <w:spacing w:line="360" w:lineRule="auto"/>
        <w:rPr>
          <w:rFonts w:ascii="Times New Roman" w:hAnsi="Times New Roman" w:cs="Times New Roman"/>
          <w:b/>
          <w:sz w:val="24"/>
          <w:szCs w:val="24"/>
        </w:rPr>
      </w:pPr>
      <w:r>
        <w:rPr>
          <w:rFonts w:ascii="Times New Roman" w:hAnsi="Times New Roman" w:cs="Times New Roman"/>
          <w:b/>
          <w:sz w:val="24"/>
          <w:szCs w:val="24"/>
        </w:rPr>
        <w:t>PROCESSO LEGISLATIVO Nº 07/2026, REFERENTE AO PROJETO DE LEI N° 07/2026, DO LEGISLATIVO QUE:</w:t>
      </w:r>
    </w:p>
    <w:p w14:paraId="30A4100E" w14:textId="77777777" w:rsidR="004D5C75" w:rsidRDefault="004D5C75" w:rsidP="004D5C75">
      <w:pPr>
        <w:tabs>
          <w:tab w:val="left" w:pos="6090"/>
        </w:tabs>
        <w:spacing w:line="360" w:lineRule="auto"/>
        <w:rPr>
          <w:rFonts w:ascii="Times New Roman" w:hAnsi="Times New Roman" w:cs="Times New Roman"/>
          <w:bCs/>
          <w:sz w:val="24"/>
          <w:szCs w:val="24"/>
        </w:rPr>
      </w:pPr>
      <w:r>
        <w:rPr>
          <w:rFonts w:ascii="Times New Roman" w:hAnsi="Times New Roman" w:cs="Times New Roman"/>
          <w:bCs/>
          <w:sz w:val="24"/>
          <w:szCs w:val="24"/>
        </w:rPr>
        <w:t xml:space="preserve"> “Dispõe sobre a garantia de igualdade de participação em atividades pedagógicas para alunos da educação infantil matriculados por meio de vagas custeadas pelo Município em instituições privadas conveniadas no Município de Terra de Areia e dá outras”.</w:t>
      </w:r>
    </w:p>
    <w:p w14:paraId="4E0D237D" w14:textId="77777777" w:rsidR="004D5C75" w:rsidRDefault="004D5C75" w:rsidP="004D5C75">
      <w:pPr>
        <w:tabs>
          <w:tab w:val="left" w:pos="6090"/>
        </w:tabs>
        <w:spacing w:line="360" w:lineRule="auto"/>
        <w:rPr>
          <w:rFonts w:ascii="Times New Roman" w:hAnsi="Times New Roman" w:cs="Times New Roman"/>
          <w:b/>
          <w:sz w:val="24"/>
          <w:szCs w:val="24"/>
        </w:rPr>
      </w:pPr>
      <w:r>
        <w:rPr>
          <w:rFonts w:ascii="Times New Roman" w:hAnsi="Times New Roman" w:cs="Times New Roman"/>
          <w:b/>
          <w:sz w:val="24"/>
          <w:szCs w:val="24"/>
        </w:rPr>
        <w:t>PROCESSO LEGISLATIVO Nº 23/2026, REFERENTE AO PROJETO DE LEI N° 23/2026, DO EXECUTIVO QUE:</w:t>
      </w:r>
    </w:p>
    <w:p w14:paraId="69176054" w14:textId="77777777" w:rsidR="004D5C75" w:rsidRDefault="004D5C75" w:rsidP="004D5C75">
      <w:pPr>
        <w:tabs>
          <w:tab w:val="left" w:pos="6090"/>
        </w:tabs>
        <w:spacing w:line="360" w:lineRule="auto"/>
        <w:rPr>
          <w:rFonts w:ascii="Times New Roman" w:hAnsi="Times New Roman" w:cs="Times New Roman"/>
          <w:bCs/>
          <w:sz w:val="24"/>
          <w:szCs w:val="24"/>
        </w:rPr>
      </w:pPr>
      <w:r>
        <w:rPr>
          <w:rFonts w:ascii="Times New Roman" w:hAnsi="Times New Roman" w:cs="Times New Roman"/>
          <w:bCs/>
          <w:sz w:val="24"/>
          <w:szCs w:val="24"/>
        </w:rPr>
        <w:t xml:space="preserve"> “Autoriza a abertura de crédito especial no valor total de R$ 807.102,00 (oitocentos e sete mil cento e dois reais)”.</w:t>
      </w:r>
    </w:p>
    <w:p w14:paraId="7E0A5870" w14:textId="77777777" w:rsidR="00980597" w:rsidRDefault="00980597" w:rsidP="00980597">
      <w:pPr>
        <w:tabs>
          <w:tab w:val="left" w:pos="6090"/>
        </w:tabs>
        <w:spacing w:line="360" w:lineRule="auto"/>
        <w:rPr>
          <w:rFonts w:ascii="Times New Roman" w:hAnsi="Times New Roman" w:cs="Times New Roman"/>
          <w:bCs/>
          <w:sz w:val="24"/>
          <w:szCs w:val="24"/>
        </w:rPr>
      </w:pPr>
    </w:p>
    <w:p w14:paraId="6DEFB041" w14:textId="77777777" w:rsidR="00980597" w:rsidRDefault="00980597" w:rsidP="00980597">
      <w:pPr>
        <w:tabs>
          <w:tab w:val="left" w:pos="6090"/>
        </w:tabs>
        <w:spacing w:line="360" w:lineRule="auto"/>
        <w:jc w:val="center"/>
        <w:rPr>
          <w:rFonts w:ascii="Times New Roman" w:hAnsi="Times New Roman" w:cs="Times New Roman"/>
          <w:bCs/>
          <w:sz w:val="24"/>
          <w:szCs w:val="24"/>
        </w:rPr>
      </w:pPr>
    </w:p>
    <w:p w14:paraId="7D0A2A0E" w14:textId="77777777" w:rsidR="00980597" w:rsidRDefault="00980597" w:rsidP="00980597">
      <w:pPr>
        <w:tabs>
          <w:tab w:val="left" w:pos="6090"/>
        </w:tabs>
        <w:spacing w:line="360" w:lineRule="auto"/>
        <w:jc w:val="center"/>
        <w:rPr>
          <w:rFonts w:ascii="Times New Roman" w:hAnsi="Times New Roman" w:cs="Times New Roman"/>
          <w:bCs/>
          <w:sz w:val="24"/>
          <w:szCs w:val="24"/>
        </w:rPr>
      </w:pPr>
    </w:p>
    <w:p w14:paraId="7608B66E" w14:textId="77777777" w:rsidR="00980597" w:rsidRDefault="00980597" w:rsidP="00533237">
      <w:pPr>
        <w:tabs>
          <w:tab w:val="left" w:pos="6090"/>
        </w:tabs>
        <w:spacing w:line="360" w:lineRule="auto"/>
        <w:rPr>
          <w:rFonts w:ascii="Times New Roman" w:hAnsi="Times New Roman" w:cs="Times New Roman"/>
          <w:bCs/>
          <w:sz w:val="24"/>
          <w:szCs w:val="24"/>
        </w:rPr>
      </w:pPr>
    </w:p>
    <w:p w14:paraId="370D758B" w14:textId="77777777" w:rsidR="00980597" w:rsidRDefault="00980597" w:rsidP="00980597">
      <w:pPr>
        <w:tabs>
          <w:tab w:val="left" w:pos="6090"/>
        </w:tabs>
        <w:spacing w:line="360" w:lineRule="auto"/>
        <w:jc w:val="center"/>
        <w:rPr>
          <w:rFonts w:ascii="Times New Roman" w:hAnsi="Times New Roman" w:cs="Times New Roman"/>
          <w:bCs/>
          <w:sz w:val="24"/>
          <w:szCs w:val="24"/>
        </w:rPr>
      </w:pPr>
    </w:p>
    <w:p w14:paraId="6B271BE2" w14:textId="77777777" w:rsidR="00980597" w:rsidRDefault="00980597" w:rsidP="00980597">
      <w:pPr>
        <w:tabs>
          <w:tab w:val="left" w:pos="6090"/>
        </w:tabs>
        <w:spacing w:line="360" w:lineRule="auto"/>
        <w:jc w:val="center"/>
        <w:rPr>
          <w:rFonts w:ascii="Times New Roman" w:hAnsi="Times New Roman" w:cs="Times New Roman"/>
          <w:bCs/>
          <w:sz w:val="24"/>
          <w:szCs w:val="24"/>
        </w:rPr>
      </w:pPr>
    </w:p>
    <w:p w14:paraId="4E1911B4" w14:textId="77777777" w:rsidR="00980597" w:rsidRDefault="00980597" w:rsidP="00980597">
      <w:pPr>
        <w:tabs>
          <w:tab w:val="left" w:pos="6090"/>
        </w:tabs>
        <w:spacing w:line="360" w:lineRule="auto"/>
        <w:rPr>
          <w:rFonts w:ascii="Times New Roman" w:hAnsi="Times New Roman" w:cs="Times New Roman"/>
          <w:bCs/>
          <w:sz w:val="24"/>
          <w:szCs w:val="24"/>
        </w:rPr>
      </w:pPr>
    </w:p>
    <w:p w14:paraId="1F49994A" w14:textId="699A061F" w:rsidR="00980597" w:rsidRPr="00F4175B" w:rsidRDefault="00980597" w:rsidP="00980597">
      <w:pPr>
        <w:tabs>
          <w:tab w:val="left" w:pos="6090"/>
        </w:tabs>
        <w:spacing w:line="360" w:lineRule="auto"/>
        <w:jc w:val="center"/>
        <w:rPr>
          <w:rFonts w:ascii="Times New Roman" w:hAnsi="Times New Roman" w:cs="Times New Roman"/>
          <w:bCs/>
          <w:color w:val="000000"/>
          <w:sz w:val="24"/>
          <w:szCs w:val="24"/>
        </w:rPr>
      </w:pPr>
      <w:r>
        <w:rPr>
          <w:rFonts w:ascii="Times New Roman" w:hAnsi="Times New Roman" w:cs="Times New Roman"/>
          <w:bCs/>
          <w:sz w:val="24"/>
          <w:szCs w:val="24"/>
        </w:rPr>
        <w:t xml:space="preserve">Sala de Comissões, </w:t>
      </w:r>
      <w:r w:rsidR="00533237">
        <w:rPr>
          <w:rFonts w:ascii="Times New Roman" w:hAnsi="Times New Roman" w:cs="Times New Roman"/>
          <w:bCs/>
          <w:sz w:val="24"/>
          <w:szCs w:val="24"/>
        </w:rPr>
        <w:t xml:space="preserve">11 </w:t>
      </w:r>
      <w:r>
        <w:rPr>
          <w:rFonts w:ascii="Times New Roman" w:hAnsi="Times New Roman" w:cs="Times New Roman"/>
          <w:bCs/>
          <w:sz w:val="24"/>
          <w:szCs w:val="24"/>
        </w:rPr>
        <w:t>de maio de 2026.</w:t>
      </w:r>
    </w:p>
    <w:sectPr w:rsidR="00980597" w:rsidRPr="00F4175B" w:rsidSect="00980597">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0597"/>
    <w:rsid w:val="004D5C75"/>
    <w:rsid w:val="00533237"/>
    <w:rsid w:val="00980597"/>
    <w:rsid w:val="00BB3940"/>
    <w:rsid w:val="00C02D3D"/>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F860F8"/>
  <w15:chartTrackingRefBased/>
  <w15:docId w15:val="{0ED64C25-B4FC-4DA0-B5A1-09420DE05D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0597"/>
    <w:pPr>
      <w:spacing w:after="200" w:line="276" w:lineRule="auto"/>
    </w:pPr>
    <w:rPr>
      <w:kern w:val="0"/>
      <w14:ligatures w14:val="none"/>
    </w:rPr>
  </w:style>
  <w:style w:type="paragraph" w:styleId="Ttulo1">
    <w:name w:val="heading 1"/>
    <w:basedOn w:val="Normal"/>
    <w:next w:val="Normal"/>
    <w:link w:val="Ttulo1Char"/>
    <w:qFormat/>
    <w:rsid w:val="00980597"/>
    <w:pPr>
      <w:keepNext/>
      <w:spacing w:after="0" w:line="240" w:lineRule="auto"/>
      <w:jc w:val="center"/>
      <w:outlineLvl w:val="0"/>
    </w:pPr>
    <w:rPr>
      <w:rFonts w:ascii="Times New Roman" w:eastAsia="Times New Roman" w:hAnsi="Times New Roman" w:cs="Times New Roman"/>
      <w:b/>
      <w:sz w:val="24"/>
      <w:szCs w:val="20"/>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980597"/>
    <w:rPr>
      <w:rFonts w:ascii="Times New Roman" w:eastAsia="Times New Roman" w:hAnsi="Times New Roman" w:cs="Times New Roman"/>
      <w:b/>
      <w:kern w:val="0"/>
      <w:sz w:val="24"/>
      <w:szCs w:val="20"/>
      <w:lang w:eastAsia="pt-BR"/>
      <w14:ligatures w14:val="none"/>
    </w:rPr>
  </w:style>
  <w:style w:type="paragraph" w:styleId="NormalWeb">
    <w:name w:val="Normal (Web)"/>
    <w:basedOn w:val="Normal"/>
    <w:uiPriority w:val="99"/>
    <w:semiHidden/>
    <w:unhideWhenUsed/>
    <w:rsid w:val="00980597"/>
    <w:pPr>
      <w:spacing w:before="100" w:beforeAutospacing="1" w:after="100" w:afterAutospacing="1" w:line="240" w:lineRule="auto"/>
    </w:pPr>
    <w:rPr>
      <w:rFonts w:ascii="Times New Roman" w:eastAsia="Times New Roman" w:hAnsi="Times New Roman" w:cs="Times New Roman"/>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wmf"/></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120</Words>
  <Characters>649</Characters>
  <Application>Microsoft Office Word</Application>
  <DocSecurity>0</DocSecurity>
  <Lines>5</Lines>
  <Paragraphs>1</Paragraphs>
  <ScaleCrop>false</ScaleCrop>
  <Company/>
  <LinksUpToDate>false</LinksUpToDate>
  <CharactersWithSpaces>768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João Pedro</cp:lastModifiedBy>
  <cp:revision>3</cp:revision>
  <cp:lastPrinted>2026-05-11T18:24:00Z</cp:lastPrinted>
  <dcterms:created xsi:type="dcterms:W3CDTF">2026-05-04T18:28:00Z</dcterms:created>
  <dcterms:modified xsi:type="dcterms:W3CDTF">2026-05-11T18:24:00Z</dcterms:modified>
</cp:coreProperties>
</file>