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1A7D4D" w14:textId="77777777" w:rsidR="00C135E5" w:rsidRDefault="00000000" w:rsidP="00C135E5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1F89D5C3" wp14:editId="05DA6C57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56102B01" w14:textId="663FA7F0" w:rsidR="00AE43B3" w:rsidRPr="00C135E5" w:rsidRDefault="00000000" w:rsidP="00C135E5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bCs/>
          <w:sz w:val="20"/>
          <w:szCs w:val="20"/>
        </w:rPr>
        <w:t>ESTADO DO RIO GRANDE DO SUL</w:t>
      </w:r>
    </w:p>
    <w:p w14:paraId="454EAAAB" w14:textId="77777777" w:rsidR="00AE43B3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75F62BC6" w14:textId="64B97CEF" w:rsidR="00AE43B3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Pedido de Providência nº 0</w:t>
      </w:r>
      <w:r w:rsidR="00C135E5">
        <w:rPr>
          <w:b/>
          <w:bCs/>
          <w:sz w:val="24"/>
          <w:szCs w:val="24"/>
        </w:rPr>
        <w:t>6</w:t>
      </w:r>
      <w:r>
        <w:rPr>
          <w:b/>
          <w:bCs/>
          <w:sz w:val="24"/>
          <w:szCs w:val="24"/>
        </w:rPr>
        <w:t xml:space="preserve">/2026 </w:t>
      </w:r>
    </w:p>
    <w:p w14:paraId="7FFA39F8" w14:textId="77777777" w:rsidR="00AE43B3" w:rsidRDefault="00000000">
      <w:pPr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Autores: Bancada Progressista</w:t>
      </w:r>
    </w:p>
    <w:p w14:paraId="3D8EE6CA" w14:textId="77777777" w:rsidR="00AE43B3" w:rsidRDefault="00AE43B3">
      <w:pPr>
        <w:rPr>
          <w:sz w:val="24"/>
          <w:szCs w:val="24"/>
        </w:rPr>
      </w:pPr>
    </w:p>
    <w:p w14:paraId="2E38AB6D" w14:textId="77777777" w:rsidR="00AE43B3" w:rsidRDefault="00AE43B3">
      <w:pPr>
        <w:ind w:firstLine="720"/>
        <w:rPr>
          <w:b/>
          <w:bCs/>
          <w:sz w:val="24"/>
          <w:szCs w:val="24"/>
        </w:rPr>
      </w:pPr>
    </w:p>
    <w:p w14:paraId="4F15387B" w14:textId="77777777" w:rsidR="00AE43B3" w:rsidRDefault="00000000">
      <w:pPr>
        <w:ind w:firstLine="720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Exmo. Sr. Presidente: </w:t>
      </w:r>
    </w:p>
    <w:p w14:paraId="7C24B640" w14:textId="77777777" w:rsidR="00AE43B3" w:rsidRDefault="00AE43B3">
      <w:pPr>
        <w:jc w:val="both"/>
        <w:rPr>
          <w:sz w:val="24"/>
          <w:szCs w:val="24"/>
        </w:rPr>
      </w:pPr>
    </w:p>
    <w:p w14:paraId="2770A0D9" w14:textId="77777777" w:rsidR="00AE43B3" w:rsidRDefault="00AE43B3">
      <w:pPr>
        <w:ind w:firstLine="720"/>
        <w:jc w:val="both"/>
        <w:rPr>
          <w:sz w:val="24"/>
          <w:szCs w:val="24"/>
        </w:rPr>
      </w:pPr>
    </w:p>
    <w:p w14:paraId="26D77861" w14:textId="02172184" w:rsidR="00AE43B3" w:rsidRDefault="00000000">
      <w:pPr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</w:t>
      </w:r>
      <w:r w:rsidR="00C135E5">
        <w:rPr>
          <w:sz w:val="24"/>
          <w:szCs w:val="24"/>
        </w:rPr>
        <w:t>à</w:t>
      </w:r>
      <w:r>
        <w:rPr>
          <w:sz w:val="24"/>
          <w:szCs w:val="24"/>
        </w:rPr>
        <w:t xml:space="preserve"> Secretaria competentes o Pedido de Providência: </w:t>
      </w:r>
    </w:p>
    <w:p w14:paraId="3331E905" w14:textId="77777777" w:rsidR="00AE43B3" w:rsidRDefault="00000000">
      <w:pPr>
        <w:numPr>
          <w:ilvl w:val="0"/>
          <w:numId w:val="1"/>
        </w:numPr>
        <w:spacing w:before="240" w:line="360" w:lineRule="auto"/>
        <w:jc w:val="both"/>
      </w:pPr>
      <w:r>
        <w:rPr>
          <w:sz w:val="24"/>
          <w:szCs w:val="24"/>
        </w:rPr>
        <w:t>Conserto ou substituição dos brinquedos da pracinha localizada na praça de Cornélios;</w:t>
      </w:r>
    </w:p>
    <w:p w14:paraId="1CC53F1C" w14:textId="77777777" w:rsidR="00AE43B3" w:rsidRDefault="00000000">
      <w:pPr>
        <w:numPr>
          <w:ilvl w:val="0"/>
          <w:numId w:val="1"/>
        </w:numPr>
        <w:spacing w:line="360" w:lineRule="auto"/>
        <w:jc w:val="both"/>
      </w:pPr>
      <w:r>
        <w:rPr>
          <w:sz w:val="24"/>
          <w:szCs w:val="24"/>
        </w:rPr>
        <w:t>Realização de roçada da praça e das ruas da comunidade.</w:t>
      </w:r>
    </w:p>
    <w:p w14:paraId="5612C3ED" w14:textId="77777777" w:rsidR="00AE43B3" w:rsidRDefault="00000000">
      <w:pPr>
        <w:numPr>
          <w:ilvl w:val="0"/>
          <w:numId w:val="1"/>
        </w:numPr>
        <w:spacing w:after="240" w:line="360" w:lineRule="auto"/>
      </w:pPr>
      <w:r>
        <w:rPr>
          <w:sz w:val="24"/>
          <w:szCs w:val="24"/>
        </w:rPr>
        <w:t>Melhoria da iluminação pública em diversos pontos da comunidade.</w:t>
      </w:r>
    </w:p>
    <w:p w14:paraId="28F34220" w14:textId="77777777" w:rsidR="00AE43B3" w:rsidRDefault="00000000">
      <w:pPr>
        <w:spacing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JUSTIFICATIVA:</w:t>
      </w:r>
    </w:p>
    <w:p w14:paraId="173C961A" w14:textId="77777777" w:rsidR="00AE43B3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presente solicitação reitera pedido já realizado no ano anterior, o qual até o momento não foi atendido, permanecendo a comunidade em situação de atenção e insegurança.</w:t>
      </w:r>
    </w:p>
    <w:p w14:paraId="0A571A12" w14:textId="77777777" w:rsidR="00AE43B3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pracinha da praça de Cornélios encontra-se em condições inadequadas para uso, especialmente pelas crianças. Os brinquedos apresentam danos visíveis, com estruturas enferrujadas e evidente falta de manutenção, oferecendo riscos à segurança dos usuários.</w:t>
      </w:r>
    </w:p>
    <w:p w14:paraId="4A8FE7F9" w14:textId="77777777" w:rsidR="00AE43B3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Somado a isso, verifica-se a necessidade de roçada da praça e das vias da comunidade, que se encontram com vegetação alta, contribuindo para o aspecto de abandono, insegurança e possíveis riscos à saúde pública.</w:t>
      </w:r>
    </w:p>
    <w:p w14:paraId="0DC32795" w14:textId="77777777" w:rsidR="00AE43B3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Além disso, a comunidade enfrenta problemas com a iluminação pública em diversos pontos, o que agrava a sensação de insegurança, especialmente no período noturno.</w:t>
      </w:r>
    </w:p>
    <w:p w14:paraId="12D236BB" w14:textId="77777777" w:rsidR="00AE43B3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A situação compromete diretamente o direito ao lazer, à segurança e à qualidade de vida dos moradores, especialmente das crianças, que utilizam o espaço como área de convivência.</w:t>
      </w:r>
    </w:p>
    <w:p w14:paraId="258A4EDF" w14:textId="77777777" w:rsidR="00AE43B3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Diante disso, solicita-se que sejam realizados os devidos reparos nos brinquedos existentes ou, não sendo possível sua recuperação, que seja feita a substituição por novos equipamentos, bem como a execução da roçada necessária e a melhoria da iluminação pública.</w:t>
      </w:r>
    </w:p>
    <w:p w14:paraId="4600778F" w14:textId="77777777" w:rsidR="00AE43B3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É fundamental que o Poder Público assegure um ambiente seguro, limpo e adequado para o uso da comunidade.</w:t>
      </w:r>
    </w:p>
    <w:p w14:paraId="1AF78BC8" w14:textId="77777777" w:rsidR="00AE43B3" w:rsidRDefault="00000000">
      <w:pPr>
        <w:spacing w:before="240" w:after="240"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Segue fotos em anexo: </w:t>
      </w:r>
    </w:p>
    <w:p w14:paraId="25BA418A" w14:textId="77777777" w:rsidR="00AE43B3" w:rsidRDefault="00000000">
      <w:pPr>
        <w:spacing w:before="240" w:after="240" w:line="360" w:lineRule="auto"/>
        <w:ind w:left="-566" w:right="-891" w:hanging="135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114300" distB="114300" distL="114300" distR="114300" wp14:anchorId="277AF88F" wp14:editId="339E4D35">
            <wp:extent cx="3095625" cy="2453511"/>
            <wp:effectExtent l="0" t="0" r="0" b="0"/>
            <wp:docPr id="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245351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114300" distB="114300" distL="114300" distR="114300" wp14:anchorId="5B04BA20" wp14:editId="5F654F97">
            <wp:extent cx="3243263" cy="2424419"/>
            <wp:effectExtent l="0" t="0" r="0" b="0"/>
            <wp:docPr id="3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43263" cy="242441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114300" distB="114300" distL="114300" distR="114300" wp14:anchorId="4CAB3842" wp14:editId="5F9A2519">
            <wp:extent cx="3086213" cy="2428875"/>
            <wp:effectExtent l="0" t="0" r="0" b="0"/>
            <wp:docPr id="7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086213" cy="24288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114300" distB="114300" distL="114300" distR="114300" wp14:anchorId="378E2A37" wp14:editId="63F65CAA">
            <wp:extent cx="3190987" cy="2419350"/>
            <wp:effectExtent l="0" t="0" r="0" b="0"/>
            <wp:docPr id="4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190987" cy="2419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571025A" w14:textId="77777777" w:rsidR="00AE43B3" w:rsidRDefault="00AE43B3">
      <w:pPr>
        <w:spacing w:before="240" w:after="240" w:line="360" w:lineRule="auto"/>
        <w:ind w:left="-425" w:right="-891" w:hanging="135"/>
        <w:jc w:val="both"/>
        <w:rPr>
          <w:sz w:val="24"/>
          <w:szCs w:val="24"/>
        </w:rPr>
      </w:pPr>
    </w:p>
    <w:p w14:paraId="0B7431E2" w14:textId="77777777" w:rsidR="00AE43B3" w:rsidRDefault="00AE43B3">
      <w:pPr>
        <w:spacing w:before="240" w:after="240" w:line="360" w:lineRule="auto"/>
        <w:ind w:left="-425" w:right="-891" w:hanging="135"/>
        <w:jc w:val="both"/>
        <w:rPr>
          <w:sz w:val="24"/>
          <w:szCs w:val="24"/>
        </w:rPr>
      </w:pPr>
    </w:p>
    <w:p w14:paraId="03AA4FE5" w14:textId="77777777" w:rsidR="00AE43B3" w:rsidRDefault="00AE43B3">
      <w:pPr>
        <w:spacing w:before="240" w:after="240" w:line="360" w:lineRule="auto"/>
        <w:ind w:left="-425" w:right="-891" w:hanging="135"/>
        <w:jc w:val="both"/>
        <w:rPr>
          <w:sz w:val="24"/>
          <w:szCs w:val="24"/>
        </w:rPr>
      </w:pPr>
    </w:p>
    <w:p w14:paraId="37C7BEC9" w14:textId="77777777" w:rsidR="00AE43B3" w:rsidRDefault="00000000">
      <w:pPr>
        <w:spacing w:before="240" w:after="240" w:line="360" w:lineRule="auto"/>
        <w:ind w:left="-425" w:right="-891" w:hanging="135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 wp14:anchorId="7D4DDA0B" wp14:editId="2EB2D49A">
            <wp:extent cx="5006140" cy="2975963"/>
            <wp:effectExtent l="0" t="0" r="0" b="0"/>
            <wp:docPr id="6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06140" cy="29759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  <w:sz w:val="24"/>
          <w:szCs w:val="24"/>
        </w:rPr>
        <w:drawing>
          <wp:inline distT="114300" distB="114300" distL="114300" distR="114300" wp14:anchorId="1D92F47C" wp14:editId="29B9F90A">
            <wp:extent cx="4910138" cy="3638550"/>
            <wp:effectExtent l="0" t="0" r="0" b="0"/>
            <wp:docPr id="5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10138" cy="36385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4EF0083" w14:textId="1DE8AEB1" w:rsidR="00AE43B3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Terra de Areia, 01 de abril </w:t>
      </w:r>
      <w:r w:rsidR="00C135E5">
        <w:rPr>
          <w:sz w:val="24"/>
          <w:szCs w:val="24"/>
        </w:rPr>
        <w:t>de 2026</w:t>
      </w:r>
      <w:r>
        <w:rPr>
          <w:sz w:val="24"/>
          <w:szCs w:val="24"/>
        </w:rPr>
        <w:t>.</w:t>
      </w:r>
    </w:p>
    <w:p w14:paraId="5FF34CBF" w14:textId="77777777" w:rsidR="00AE43B3" w:rsidRDefault="00AE43B3">
      <w:pPr>
        <w:ind w:firstLine="720"/>
        <w:jc w:val="both"/>
        <w:rPr>
          <w:sz w:val="24"/>
          <w:szCs w:val="24"/>
        </w:rPr>
      </w:pPr>
    </w:p>
    <w:p w14:paraId="13D42D35" w14:textId="77777777" w:rsidR="00AE43B3" w:rsidRDefault="00AE43B3">
      <w:pPr>
        <w:ind w:firstLine="720"/>
        <w:jc w:val="both"/>
        <w:rPr>
          <w:b/>
          <w:bCs/>
          <w:sz w:val="24"/>
          <w:szCs w:val="24"/>
        </w:rPr>
      </w:pPr>
    </w:p>
    <w:p w14:paraId="4DD6FA5B" w14:textId="77777777" w:rsidR="00AE43B3" w:rsidRDefault="00000000">
      <w:pPr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Bancada Progressista:</w:t>
      </w:r>
    </w:p>
    <w:p w14:paraId="4B4F666D" w14:textId="77777777" w:rsidR="00AE43B3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bCs/>
          <w:sz w:val="24"/>
          <w:szCs w:val="24"/>
          <w:highlight w:val="white"/>
        </w:rPr>
        <w:t xml:space="preserve">Schneiger </w:t>
      </w:r>
      <w:r>
        <w:rPr>
          <w:b/>
          <w:bCs/>
          <w:sz w:val="24"/>
          <w:szCs w:val="24"/>
        </w:rPr>
        <w:t>____________________________________</w:t>
      </w:r>
    </w:p>
    <w:p w14:paraId="4019369E" w14:textId="028273E7" w:rsidR="00AE43B3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Márcio Ferrari  </w:t>
      </w:r>
      <w:r w:rsidR="00C135E5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_____________________________________</w:t>
      </w:r>
    </w:p>
    <w:p w14:paraId="22512F21" w14:textId="77777777" w:rsidR="00AE43B3" w:rsidRDefault="00000000">
      <w:pPr>
        <w:spacing w:line="360" w:lineRule="auto"/>
        <w:ind w:firstLine="720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Mônica de Souza ___________________________________</w:t>
      </w:r>
    </w:p>
    <w:sectPr w:rsidR="00AE43B3">
      <w:pgSz w:w="11909" w:h="16834"/>
      <w:pgMar w:top="1559" w:right="1440" w:bottom="404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FE83935C-8772-48FE-93A6-986F8E58C104}"/>
  </w:font>
  <w:font w:name="Roboto">
    <w:charset w:val="00"/>
    <w:family w:val="auto"/>
    <w:pitch w:val="variable"/>
    <w:sig w:usb0="E0000AFF" w:usb1="5000217F" w:usb2="00000021" w:usb3="00000000" w:csb0="0000019F" w:csb1="00000000"/>
    <w:embedBold r:id="rId2" w:fontKey="{0D0332F8-896A-4615-A0AA-17848F1061F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3" w:fontKey="{88689977-6B34-4F27-856A-D23B7ABEC4C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F78512C"/>
    <w:multiLevelType w:val="multilevel"/>
    <w:tmpl w:val="7F58B292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364865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3B3"/>
    <w:rsid w:val="00AE43B3"/>
    <w:rsid w:val="00C13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1DC14"/>
  <w15:docId w15:val="{66A563B8-F2CC-4F71-974B-7846F0F79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334</Words>
  <Characters>1804</Characters>
  <Application>Microsoft Office Word</Application>
  <DocSecurity>0</DocSecurity>
  <Lines>15</Lines>
  <Paragraphs>4</Paragraphs>
  <ScaleCrop>false</ScaleCrop>
  <Company/>
  <LinksUpToDate>false</LinksUpToDate>
  <CharactersWithSpaces>2134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2</cp:revision>
  <dcterms:created xsi:type="dcterms:W3CDTF">2026-04-01T19:16:00Z</dcterms:created>
  <dcterms:modified xsi:type="dcterms:W3CDTF">2026-04-01T19:17:00Z</dcterms:modified>
</cp:coreProperties>
</file>