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79DE6232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97635E">
        <w:rPr>
          <w:rFonts w:ascii="Arial" w:hAnsi="Arial" w:cs="Arial"/>
          <w:b/>
          <w:bCs/>
          <w:sz w:val="32"/>
          <w:szCs w:val="32"/>
        </w:rPr>
        <w:t>CONSTITUIÇÃO E JUSTIÇA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97635E">
        <w:rPr>
          <w:rFonts w:ascii="Arial" w:hAnsi="Arial" w:cs="Arial"/>
          <w:b/>
          <w:bCs/>
          <w:sz w:val="32"/>
          <w:szCs w:val="32"/>
        </w:rPr>
        <w:t>CJ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258E930E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Parecer:</w:t>
      </w:r>
      <w:r w:rsidR="00A901BA">
        <w:rPr>
          <w:rFonts w:ascii="Arial" w:hAnsi="Arial" w:cs="Arial"/>
          <w:b/>
          <w:bCs/>
          <w:sz w:val="28"/>
          <w:szCs w:val="28"/>
        </w:rPr>
        <w:t xml:space="preserve"> </w:t>
      </w:r>
      <w:r w:rsidR="007A759B">
        <w:rPr>
          <w:rFonts w:ascii="Arial" w:hAnsi="Arial" w:cs="Arial"/>
          <w:sz w:val="28"/>
          <w:szCs w:val="28"/>
        </w:rPr>
        <w:t>1</w:t>
      </w:r>
      <w:r w:rsidR="004E389C">
        <w:rPr>
          <w:rFonts w:ascii="Arial" w:hAnsi="Arial" w:cs="Arial"/>
          <w:sz w:val="28"/>
          <w:szCs w:val="28"/>
        </w:rPr>
        <w:t>7</w:t>
      </w:r>
      <w:r w:rsidRPr="00F3140D">
        <w:rPr>
          <w:rFonts w:ascii="Arial" w:hAnsi="Arial" w:cs="Arial"/>
          <w:sz w:val="28"/>
          <w:szCs w:val="28"/>
        </w:rPr>
        <w:t>/202</w:t>
      </w:r>
      <w:r w:rsidR="007A759B">
        <w:rPr>
          <w:rFonts w:ascii="Arial" w:hAnsi="Arial" w:cs="Arial"/>
          <w:sz w:val="28"/>
          <w:szCs w:val="28"/>
        </w:rPr>
        <w:t>6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650A4C5C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7A759B">
        <w:rPr>
          <w:rFonts w:ascii="Arial" w:hAnsi="Arial" w:cs="Arial"/>
          <w:sz w:val="28"/>
          <w:szCs w:val="28"/>
        </w:rPr>
        <w:t>1</w:t>
      </w:r>
      <w:r w:rsidR="004E389C">
        <w:rPr>
          <w:rFonts w:ascii="Arial" w:hAnsi="Arial" w:cs="Arial"/>
          <w:sz w:val="28"/>
          <w:szCs w:val="28"/>
        </w:rPr>
        <w:t>7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4E389C">
        <w:rPr>
          <w:rFonts w:ascii="Arial" w:hAnsi="Arial" w:cs="Arial"/>
          <w:sz w:val="28"/>
          <w:szCs w:val="28"/>
        </w:rPr>
        <w:t>01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4E389C">
        <w:rPr>
          <w:rFonts w:ascii="Arial" w:hAnsi="Arial" w:cs="Arial"/>
          <w:sz w:val="28"/>
          <w:szCs w:val="28"/>
        </w:rPr>
        <w:t>abril</w:t>
      </w:r>
      <w:r w:rsidRPr="00F3140D"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25293BD8" w14:textId="7A416B4D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4E389C">
        <w:rPr>
          <w:rFonts w:ascii="Arial" w:hAnsi="Arial" w:cs="Arial"/>
          <w:bCs/>
          <w:sz w:val="28"/>
          <w:szCs w:val="28"/>
        </w:rPr>
        <w:t>crédito especial, orçamentária e fiscal.</w:t>
      </w:r>
    </w:p>
    <w:p w14:paraId="08FC1041" w14:textId="77777777" w:rsidR="007F790B" w:rsidRDefault="007F790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0DD3D95A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122811">
        <w:rPr>
          <w:rFonts w:ascii="Arial" w:hAnsi="Arial" w:cs="Arial"/>
          <w:b/>
          <w:bCs/>
          <w:sz w:val="28"/>
          <w:szCs w:val="28"/>
        </w:rPr>
        <w:t xml:space="preserve"> </w:t>
      </w:r>
      <w:r w:rsidR="007E19C8">
        <w:rPr>
          <w:rFonts w:ascii="Arial" w:hAnsi="Arial" w:cs="Arial"/>
          <w:sz w:val="28"/>
          <w:szCs w:val="28"/>
        </w:rPr>
        <w:t>Lucas Justin Vieira</w:t>
      </w:r>
      <w:r w:rsidR="008F0DD0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202CEB">
        <w:rPr>
          <w:rFonts w:ascii="Arial" w:hAnsi="Arial" w:cs="Arial"/>
          <w:b/>
          <w:bCs/>
          <w:sz w:val="28"/>
          <w:szCs w:val="28"/>
        </w:rPr>
        <w:tab/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E902E9">
        <w:rPr>
          <w:rFonts w:ascii="Arial" w:hAnsi="Arial" w:cs="Arial"/>
          <w:b/>
          <w:bCs/>
          <w:sz w:val="28"/>
          <w:szCs w:val="28"/>
        </w:rPr>
        <w:t xml:space="preserve"> </w:t>
      </w:r>
      <w:r w:rsidR="008029E4" w:rsidRPr="008029E4">
        <w:rPr>
          <w:rFonts w:ascii="Arial" w:hAnsi="Arial" w:cs="Arial"/>
          <w:sz w:val="28"/>
          <w:szCs w:val="28"/>
        </w:rPr>
        <w:t>Favorável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235709E9" w14:textId="25E2EA33" w:rsidR="00F9512D" w:rsidRDefault="00B101FB" w:rsidP="007A6897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4E389C" w:rsidRPr="004E389C">
        <w:rPr>
          <w:rFonts w:ascii="Times New Roman" w:hAnsi="Times New Roman" w:cs="Times New Roman"/>
          <w:i/>
          <w:iCs/>
          <w:sz w:val="28"/>
          <w:szCs w:val="28"/>
        </w:rPr>
        <w:t>Autoriza a abertura de crédito especial no valor total de R$ R$ 5.000,00 (cinco mil reais)</w:t>
      </w:r>
      <w:r w:rsidR="00CF5D02" w:rsidRPr="00CF5D02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14:paraId="3F86897D" w14:textId="77777777" w:rsidR="007A6897" w:rsidRDefault="007A6897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4F51C61" w14:textId="0E67CF40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AE3A1C" w14:textId="36E211CD" w:rsidR="00B101FB" w:rsidRPr="007A6897" w:rsidRDefault="00B101FB" w:rsidP="003A2C9F">
      <w:pPr>
        <w:spacing w:after="0" w:line="360" w:lineRule="auto"/>
        <w:ind w:firstLine="2268"/>
        <w:jc w:val="both"/>
        <w:rPr>
          <w:rFonts w:ascii="Arial" w:hAnsi="Arial" w:cs="Arial"/>
          <w:bCs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 xml:space="preserve">O projeto de Lei em </w:t>
      </w:r>
      <w:r>
        <w:rPr>
          <w:rFonts w:ascii="Arial" w:hAnsi="Arial" w:cs="Arial"/>
          <w:sz w:val="28"/>
          <w:szCs w:val="28"/>
        </w:rPr>
        <w:t>questão</w:t>
      </w:r>
      <w:r w:rsidRPr="003C63C5">
        <w:rPr>
          <w:rFonts w:ascii="Arial" w:hAnsi="Arial" w:cs="Arial"/>
          <w:sz w:val="28"/>
          <w:szCs w:val="28"/>
        </w:rPr>
        <w:t xml:space="preserve">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4E389C">
        <w:rPr>
          <w:rFonts w:ascii="Arial" w:hAnsi="Arial" w:cs="Arial"/>
          <w:sz w:val="28"/>
          <w:szCs w:val="28"/>
        </w:rPr>
        <w:t>01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4E389C">
        <w:rPr>
          <w:rFonts w:ascii="Arial" w:hAnsi="Arial" w:cs="Arial"/>
          <w:sz w:val="28"/>
          <w:szCs w:val="28"/>
        </w:rPr>
        <w:t>abril</w:t>
      </w:r>
      <w:r w:rsidRPr="003C63C5"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 w:rsidRPr="003C63C5">
        <w:rPr>
          <w:rFonts w:ascii="Arial" w:hAnsi="Arial" w:cs="Arial"/>
          <w:sz w:val="28"/>
          <w:szCs w:val="28"/>
        </w:rPr>
        <w:t xml:space="preserve"> e tem como </w:t>
      </w:r>
      <w:r>
        <w:rPr>
          <w:rFonts w:ascii="Arial" w:hAnsi="Arial" w:cs="Arial"/>
          <w:sz w:val="28"/>
          <w:szCs w:val="28"/>
        </w:rPr>
        <w:t xml:space="preserve">escopo </w:t>
      </w:r>
      <w:r w:rsidRPr="003C63C5">
        <w:rPr>
          <w:rFonts w:ascii="Arial" w:hAnsi="Arial" w:cs="Arial"/>
          <w:sz w:val="28"/>
          <w:szCs w:val="28"/>
        </w:rPr>
        <w:t>“</w:t>
      </w:r>
      <w:r w:rsidR="004E389C" w:rsidRPr="004E389C">
        <w:rPr>
          <w:rFonts w:ascii="Arial" w:hAnsi="Arial" w:cs="Arial"/>
          <w:bCs/>
          <w:sz w:val="28"/>
          <w:szCs w:val="28"/>
        </w:rPr>
        <w:t>Autoriza a abertura de crédito especial no valor total de R$ R$ 5.000,00 (cinco mil reais)</w:t>
      </w:r>
      <w:r w:rsidR="00202CEB" w:rsidRPr="007A6897">
        <w:rPr>
          <w:rFonts w:ascii="Arial" w:hAnsi="Arial" w:cs="Arial"/>
          <w:bCs/>
          <w:sz w:val="28"/>
          <w:szCs w:val="28"/>
        </w:rPr>
        <w:t>”</w:t>
      </w:r>
      <w:r w:rsidR="00FD1B7E" w:rsidRPr="007A6897">
        <w:rPr>
          <w:rFonts w:ascii="Arial" w:hAnsi="Arial" w:cs="Arial"/>
          <w:bCs/>
          <w:sz w:val="28"/>
          <w:szCs w:val="28"/>
        </w:rPr>
        <w:t>.</w:t>
      </w:r>
    </w:p>
    <w:p w14:paraId="5DE35D31" w14:textId="77777777" w:rsidR="00F9512D" w:rsidRPr="007A6897" w:rsidRDefault="00F9512D" w:rsidP="005F24AE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37F4FE7D" w14:textId="77777777" w:rsidR="0097635E" w:rsidRDefault="0097635E" w:rsidP="0097635E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762A776E" w14:textId="77777777" w:rsidR="0097635E" w:rsidRDefault="0097635E" w:rsidP="0097635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CD3E1B1" w14:textId="636A0ABA" w:rsidR="0097635E" w:rsidRDefault="0097635E" w:rsidP="0097635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Em observância ao proposto PL, verifica-se que este atende aos princípios contidos na Magna Carta no tocante à </w:t>
      </w:r>
      <w:r>
        <w:rPr>
          <w:rFonts w:ascii="Arial" w:hAnsi="Arial" w:cs="Arial"/>
          <w:sz w:val="28"/>
          <w:szCs w:val="28"/>
        </w:rPr>
        <w:lastRenderedPageBreak/>
        <w:t>legalidade, publicidade e eficiência, não se descurando estar em consonância com o disposto no Art. 30, incisos I e III e Art. 37, caput.</w:t>
      </w:r>
    </w:p>
    <w:p w14:paraId="77862CCC" w14:textId="77777777" w:rsidR="0097635E" w:rsidRDefault="0097635E" w:rsidP="0097635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17184B8" w14:textId="77777777" w:rsidR="0097635E" w:rsidRPr="00116E4D" w:rsidRDefault="0097635E" w:rsidP="0097635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sz w:val="28"/>
          <w:szCs w:val="28"/>
        </w:rPr>
        <w:t xml:space="preserve">O crédito especial é espécie de crédito adicional, disciplinado pela </w:t>
      </w:r>
      <w:r w:rsidRPr="00116E4D">
        <w:rPr>
          <w:rFonts w:ascii="Arial" w:hAnsi="Arial" w:cs="Arial"/>
          <w:b/>
          <w:bCs/>
          <w:sz w:val="28"/>
          <w:szCs w:val="28"/>
        </w:rPr>
        <w:t>Lei nº 4.320/64</w:t>
      </w:r>
      <w:r w:rsidRPr="00116E4D">
        <w:rPr>
          <w:rFonts w:ascii="Arial" w:hAnsi="Arial" w:cs="Arial"/>
          <w:sz w:val="28"/>
          <w:szCs w:val="28"/>
        </w:rPr>
        <w:t>, conforme seu art. 40:</w:t>
      </w:r>
    </w:p>
    <w:p w14:paraId="2AFD755D" w14:textId="77777777" w:rsidR="0097635E" w:rsidRDefault="0097635E" w:rsidP="0097635E">
      <w:pPr>
        <w:spacing w:after="0"/>
        <w:ind w:left="2268"/>
        <w:jc w:val="both"/>
        <w:rPr>
          <w:rFonts w:ascii="Arial" w:hAnsi="Arial" w:cs="Arial"/>
          <w:i/>
          <w:iCs/>
          <w:sz w:val="28"/>
          <w:szCs w:val="28"/>
        </w:rPr>
      </w:pPr>
    </w:p>
    <w:p w14:paraId="588C47A0" w14:textId="77777777" w:rsidR="0097635E" w:rsidRPr="00116E4D" w:rsidRDefault="0097635E" w:rsidP="0097635E">
      <w:pPr>
        <w:spacing w:after="0"/>
        <w:ind w:left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i/>
          <w:iCs/>
          <w:sz w:val="28"/>
          <w:szCs w:val="28"/>
        </w:rPr>
        <w:t>"Art. 40. Os créditos especiais destinam-se a despesas para as quais não haja dotação orçamentária específica."</w:t>
      </w:r>
    </w:p>
    <w:p w14:paraId="18A4B2F9" w14:textId="77777777" w:rsidR="0097635E" w:rsidRDefault="0097635E" w:rsidP="0097635E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0172B8E0" w14:textId="77777777" w:rsidR="0097635E" w:rsidRPr="00116E4D" w:rsidRDefault="0097635E" w:rsidP="0097635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sz w:val="28"/>
          <w:szCs w:val="28"/>
        </w:rPr>
        <w:t xml:space="preserve">A abertura de crédito especial exige autorização legislativa e indicação dos recursos correspondentes, conforme prevê o </w:t>
      </w:r>
      <w:r w:rsidRPr="00116E4D">
        <w:rPr>
          <w:rFonts w:ascii="Arial" w:hAnsi="Arial" w:cs="Arial"/>
          <w:b/>
          <w:bCs/>
          <w:sz w:val="28"/>
          <w:szCs w:val="28"/>
        </w:rPr>
        <w:t>art. 167, V, da Constituição Federal</w:t>
      </w:r>
      <w:r w:rsidRPr="00116E4D">
        <w:rPr>
          <w:rFonts w:ascii="Arial" w:hAnsi="Arial" w:cs="Arial"/>
          <w:sz w:val="28"/>
          <w:szCs w:val="28"/>
        </w:rPr>
        <w:t xml:space="preserve"> e o </w:t>
      </w:r>
      <w:r w:rsidRPr="00116E4D">
        <w:rPr>
          <w:rFonts w:ascii="Arial" w:hAnsi="Arial" w:cs="Arial"/>
          <w:b/>
          <w:bCs/>
          <w:sz w:val="28"/>
          <w:szCs w:val="28"/>
        </w:rPr>
        <w:t>art. 43 da Lei nº 4.320/64</w:t>
      </w:r>
      <w:r w:rsidRPr="00116E4D">
        <w:rPr>
          <w:rFonts w:ascii="Arial" w:hAnsi="Arial" w:cs="Arial"/>
          <w:sz w:val="28"/>
          <w:szCs w:val="28"/>
        </w:rPr>
        <w:t>.</w:t>
      </w:r>
    </w:p>
    <w:p w14:paraId="292B289E" w14:textId="77777777" w:rsidR="0097635E" w:rsidRDefault="0097635E" w:rsidP="0097635E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77C1F490" w14:textId="5173387C" w:rsidR="0097635E" w:rsidRPr="00116E4D" w:rsidRDefault="0097635E" w:rsidP="0097635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sz w:val="28"/>
          <w:szCs w:val="28"/>
        </w:rPr>
        <w:t>No caso em tela, o projeto atende a essas exigências</w:t>
      </w:r>
      <w:r w:rsidRPr="00E27FE0">
        <w:rPr>
          <w:rFonts w:ascii="Arial" w:hAnsi="Arial" w:cs="Arial"/>
          <w:sz w:val="28"/>
          <w:szCs w:val="28"/>
        </w:rPr>
        <w:t xml:space="preserve">, uma vez que </w:t>
      </w:r>
      <w:r w:rsidRPr="00116E4D">
        <w:rPr>
          <w:rFonts w:ascii="Arial" w:hAnsi="Arial" w:cs="Arial"/>
          <w:sz w:val="28"/>
          <w:szCs w:val="28"/>
        </w:rPr>
        <w:t>há expressa autorização legal proposta na redação do art. 1º</w:t>
      </w:r>
      <w:r w:rsidRPr="00E27FE0">
        <w:rPr>
          <w:rFonts w:ascii="Arial" w:hAnsi="Arial" w:cs="Arial"/>
          <w:sz w:val="28"/>
          <w:szCs w:val="28"/>
        </w:rPr>
        <w:t xml:space="preserve"> e </w:t>
      </w:r>
      <w:r w:rsidRPr="00116E4D">
        <w:rPr>
          <w:rFonts w:ascii="Arial" w:hAnsi="Arial" w:cs="Arial"/>
          <w:sz w:val="28"/>
          <w:szCs w:val="28"/>
        </w:rPr>
        <w:t>o art. 2º indica como fonte de cobertura o superávit financeiro do exercício anterior</w:t>
      </w:r>
      <w:r>
        <w:rPr>
          <w:rFonts w:ascii="Arial" w:hAnsi="Arial" w:cs="Arial"/>
          <w:sz w:val="28"/>
          <w:szCs w:val="28"/>
        </w:rPr>
        <w:t>.</w:t>
      </w:r>
    </w:p>
    <w:p w14:paraId="66D0225F" w14:textId="77777777" w:rsidR="0097635E" w:rsidRDefault="0097635E" w:rsidP="0097635E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59C387E1" w14:textId="77777777" w:rsidR="0097635E" w:rsidRPr="00E27FE0" w:rsidRDefault="0097635E" w:rsidP="0097635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sz w:val="28"/>
          <w:szCs w:val="28"/>
        </w:rPr>
        <w:t>Ainda, a iniciativa do projeto é legítima, pois se trata de matéria orçamentária e de gestão financeira, de competência do Chefe do Poder Executivo, nos termos do art. 61, §1º, II, “b”, da Constituição Federal</w:t>
      </w:r>
      <w:r w:rsidRPr="00E27FE0">
        <w:rPr>
          <w:rFonts w:ascii="Arial" w:hAnsi="Arial" w:cs="Arial"/>
          <w:sz w:val="28"/>
          <w:szCs w:val="28"/>
        </w:rPr>
        <w:t>.</w:t>
      </w:r>
    </w:p>
    <w:p w14:paraId="3D4095C2" w14:textId="77777777" w:rsidR="0097635E" w:rsidRDefault="0097635E" w:rsidP="0097635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1BE1734" w14:textId="77777777" w:rsidR="0097635E" w:rsidRPr="00E27FE0" w:rsidRDefault="0097635E" w:rsidP="0097635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Outrossim, a</w:t>
      </w:r>
      <w:r w:rsidRPr="00E27FE0">
        <w:rPr>
          <w:rFonts w:ascii="Arial" w:hAnsi="Arial" w:cs="Arial"/>
          <w:sz w:val="28"/>
          <w:szCs w:val="28"/>
        </w:rPr>
        <w:t xml:space="preserve"> proposta está alinhada com as competências atribuídas ao Município pela Lei Orgânica </w:t>
      </w:r>
      <w:r w:rsidRPr="00E27FE0">
        <w:rPr>
          <w:rFonts w:ascii="Arial" w:hAnsi="Arial" w:cs="Arial"/>
          <w:sz w:val="28"/>
          <w:szCs w:val="28"/>
        </w:rPr>
        <w:lastRenderedPageBreak/>
        <w:t xml:space="preserve">notadamente </w:t>
      </w:r>
      <w:r>
        <w:rPr>
          <w:rFonts w:ascii="Arial" w:hAnsi="Arial" w:cs="Arial"/>
          <w:sz w:val="28"/>
          <w:szCs w:val="28"/>
        </w:rPr>
        <w:t>c</w:t>
      </w:r>
      <w:r w:rsidRPr="00E27FE0">
        <w:rPr>
          <w:rFonts w:ascii="Arial" w:hAnsi="Arial" w:cs="Arial"/>
          <w:sz w:val="28"/>
          <w:szCs w:val="28"/>
        </w:rPr>
        <w:t>onforme o art. 6º, inciso I, “elaborar o orçamento, prevendo a receita e fixando a despesa, com base em planejamento adequado”</w:t>
      </w:r>
      <w:r>
        <w:rPr>
          <w:rFonts w:ascii="Arial" w:hAnsi="Arial" w:cs="Arial"/>
          <w:sz w:val="28"/>
          <w:szCs w:val="28"/>
        </w:rPr>
        <w:t xml:space="preserve">; art. </w:t>
      </w:r>
      <w:r w:rsidRPr="00E27FE0">
        <w:rPr>
          <w:rFonts w:ascii="Arial" w:hAnsi="Arial" w:cs="Arial"/>
          <w:sz w:val="28"/>
          <w:szCs w:val="28"/>
        </w:rPr>
        <w:t>39, inciso II, reforça</w:t>
      </w:r>
      <w:r>
        <w:rPr>
          <w:rFonts w:ascii="Arial" w:hAnsi="Arial" w:cs="Arial"/>
          <w:sz w:val="28"/>
          <w:szCs w:val="28"/>
        </w:rPr>
        <w:t>ndo</w:t>
      </w:r>
      <w:r w:rsidRPr="00E27FE0">
        <w:rPr>
          <w:rFonts w:ascii="Arial" w:hAnsi="Arial" w:cs="Arial"/>
          <w:sz w:val="28"/>
          <w:szCs w:val="28"/>
        </w:rPr>
        <w:t xml:space="preserve"> que cabe à Câmara, com a sanção do Prefeito, dispor sobre o plano plurianual, diretrizes orçamentárias, orçamento anual e autorização para abertura de créditos.</w:t>
      </w:r>
    </w:p>
    <w:p w14:paraId="248D1D07" w14:textId="77777777" w:rsidR="0097635E" w:rsidRPr="00E27FE0" w:rsidRDefault="0097635E" w:rsidP="0097635E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549F6830" w14:textId="115EA78E" w:rsidR="0097635E" w:rsidRPr="00E27FE0" w:rsidRDefault="0097635E" w:rsidP="0097635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Além do mais, a</w:t>
      </w:r>
      <w:r w:rsidRPr="00E27FE0">
        <w:rPr>
          <w:rFonts w:ascii="Arial" w:hAnsi="Arial" w:cs="Arial"/>
          <w:sz w:val="28"/>
          <w:szCs w:val="28"/>
        </w:rPr>
        <w:t>s ações descritas no projeto dizem respeito à saúde pública</w:t>
      </w:r>
      <w:r>
        <w:rPr>
          <w:rFonts w:ascii="Arial" w:hAnsi="Arial" w:cs="Arial"/>
          <w:sz w:val="28"/>
          <w:szCs w:val="28"/>
        </w:rPr>
        <w:t xml:space="preserve">, </w:t>
      </w:r>
      <w:r w:rsidRPr="00E27FE0">
        <w:rPr>
          <w:rFonts w:ascii="Arial" w:hAnsi="Arial" w:cs="Arial"/>
          <w:sz w:val="28"/>
          <w:szCs w:val="28"/>
        </w:rPr>
        <w:t xml:space="preserve">de competência do Município, conforme os </w:t>
      </w:r>
      <w:proofErr w:type="spellStart"/>
      <w:r w:rsidRPr="00E27FE0">
        <w:rPr>
          <w:rFonts w:ascii="Arial" w:hAnsi="Arial" w:cs="Arial"/>
          <w:sz w:val="28"/>
          <w:szCs w:val="28"/>
        </w:rPr>
        <w:t>arts</w:t>
      </w:r>
      <w:proofErr w:type="spellEnd"/>
      <w:r w:rsidRPr="00E27FE0">
        <w:rPr>
          <w:rFonts w:ascii="Arial" w:hAnsi="Arial" w:cs="Arial"/>
          <w:sz w:val="28"/>
          <w:szCs w:val="28"/>
        </w:rPr>
        <w:t>. 6º, 8º, da Lei Orgânica.</w:t>
      </w:r>
    </w:p>
    <w:p w14:paraId="026CE0B1" w14:textId="77777777" w:rsidR="0097635E" w:rsidRDefault="0097635E" w:rsidP="0097635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5F4A551" w14:textId="77777777" w:rsidR="0097635E" w:rsidRDefault="0097635E" w:rsidP="0097635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E, com efeito</w:t>
      </w:r>
      <w:r w:rsidRPr="00E27FE0">
        <w:rPr>
          <w:rFonts w:ascii="Arial" w:hAnsi="Arial" w:cs="Arial"/>
          <w:sz w:val="28"/>
          <w:szCs w:val="28"/>
        </w:rPr>
        <w:t>, o Município pode firmar convênios com outras esferas de governo, nos termos do art. 7º, inclusive para execução de serviços e repasses financeiros.</w:t>
      </w:r>
    </w:p>
    <w:p w14:paraId="3576E50D" w14:textId="77777777" w:rsidR="0097635E" w:rsidRDefault="0097635E" w:rsidP="0097635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D3DFF49" w14:textId="77777777" w:rsidR="0097635E" w:rsidRPr="00E27FE0" w:rsidRDefault="0097635E" w:rsidP="0097635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Conquanto ao escopo social, a legalidade, constitucionalidade e a técnica legislativa disciplinada na LC 95/98 e art. 53 do Regimento Interno desta casa, </w:t>
      </w:r>
      <w:r w:rsidRPr="00E27FE0">
        <w:rPr>
          <w:rFonts w:ascii="Arial" w:hAnsi="Arial" w:cs="Arial"/>
          <w:sz w:val="28"/>
          <w:szCs w:val="28"/>
        </w:rPr>
        <w:t xml:space="preserve">o Projeto de Lei nº </w:t>
      </w:r>
      <w:r>
        <w:rPr>
          <w:rFonts w:ascii="Arial" w:hAnsi="Arial" w:cs="Arial"/>
          <w:sz w:val="28"/>
          <w:szCs w:val="28"/>
        </w:rPr>
        <w:t>05</w:t>
      </w:r>
      <w:r w:rsidRPr="00E27FE0">
        <w:rPr>
          <w:rFonts w:ascii="Arial" w:hAnsi="Arial" w:cs="Arial"/>
          <w:sz w:val="28"/>
          <w:szCs w:val="28"/>
        </w:rPr>
        <w:t>/202</w:t>
      </w:r>
      <w:r>
        <w:rPr>
          <w:rFonts w:ascii="Arial" w:hAnsi="Arial" w:cs="Arial"/>
          <w:sz w:val="28"/>
          <w:szCs w:val="28"/>
        </w:rPr>
        <w:t>6</w:t>
      </w:r>
      <w:r w:rsidRPr="00E27FE0">
        <w:rPr>
          <w:rFonts w:ascii="Arial" w:hAnsi="Arial" w:cs="Arial"/>
          <w:sz w:val="28"/>
          <w:szCs w:val="28"/>
        </w:rPr>
        <w:t xml:space="preserve"> atende aos requisitos legais e constitucionais, sendo </w:t>
      </w:r>
      <w:r w:rsidRPr="00E27FE0">
        <w:rPr>
          <w:rFonts w:ascii="Arial" w:hAnsi="Arial" w:cs="Arial"/>
          <w:b/>
          <w:bCs/>
          <w:sz w:val="28"/>
          <w:szCs w:val="28"/>
        </w:rPr>
        <w:t>juridicamente viável sua aprovação</w:t>
      </w:r>
      <w:r w:rsidRPr="00E27FE0">
        <w:rPr>
          <w:rFonts w:ascii="Arial" w:hAnsi="Arial" w:cs="Arial"/>
          <w:sz w:val="28"/>
          <w:szCs w:val="28"/>
        </w:rPr>
        <w:t>. A medida está amparada na Lei Orgânica do Município, observa</w:t>
      </w:r>
      <w:r>
        <w:rPr>
          <w:rFonts w:ascii="Arial" w:hAnsi="Arial" w:cs="Arial"/>
          <w:sz w:val="28"/>
          <w:szCs w:val="28"/>
        </w:rPr>
        <w:t>do</w:t>
      </w:r>
      <w:r w:rsidRPr="00E27FE0">
        <w:rPr>
          <w:rFonts w:ascii="Arial" w:hAnsi="Arial" w:cs="Arial"/>
          <w:sz w:val="28"/>
          <w:szCs w:val="28"/>
        </w:rPr>
        <w:t xml:space="preserve"> os princípios da legalidade e da transparência fiscal, respeita</w:t>
      </w:r>
      <w:r>
        <w:rPr>
          <w:rFonts w:ascii="Arial" w:hAnsi="Arial" w:cs="Arial"/>
          <w:sz w:val="28"/>
          <w:szCs w:val="28"/>
        </w:rPr>
        <w:t>ndo</w:t>
      </w:r>
      <w:r w:rsidRPr="00E27FE0">
        <w:rPr>
          <w:rFonts w:ascii="Arial" w:hAnsi="Arial" w:cs="Arial"/>
          <w:sz w:val="28"/>
          <w:szCs w:val="28"/>
        </w:rPr>
        <w:t xml:space="preserve"> o processo legislativo adequado e está justificada por demanda concreta da área da </w:t>
      </w:r>
      <w:r>
        <w:rPr>
          <w:rFonts w:ascii="Arial" w:hAnsi="Arial" w:cs="Arial"/>
          <w:sz w:val="28"/>
          <w:szCs w:val="28"/>
        </w:rPr>
        <w:t>cultura e turismo</w:t>
      </w:r>
      <w:r w:rsidRPr="00E27FE0">
        <w:rPr>
          <w:rFonts w:ascii="Arial" w:hAnsi="Arial" w:cs="Arial"/>
          <w:sz w:val="28"/>
          <w:szCs w:val="28"/>
        </w:rPr>
        <w:t>.</w:t>
      </w:r>
    </w:p>
    <w:p w14:paraId="3E776C03" w14:textId="77777777" w:rsidR="0097635E" w:rsidRDefault="0097635E" w:rsidP="0097635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677766D" w14:textId="77777777" w:rsidR="0097635E" w:rsidRPr="00E27FE0" w:rsidRDefault="0097635E" w:rsidP="0097635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E27FE0">
        <w:rPr>
          <w:rFonts w:ascii="Arial" w:hAnsi="Arial" w:cs="Arial"/>
          <w:sz w:val="28"/>
          <w:szCs w:val="28"/>
        </w:rPr>
        <w:lastRenderedPageBreak/>
        <w:t>Recomenda-se, portanto, a aprovação do projeto, uma vez que visa à execução de recursos públicos vinculados, respeitando os princípios da boa administração e o interesse público.</w:t>
      </w:r>
    </w:p>
    <w:p w14:paraId="3006E414" w14:textId="77777777" w:rsidR="0097635E" w:rsidRDefault="0097635E" w:rsidP="0097635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3689AC0" w14:textId="77777777" w:rsidR="0097635E" w:rsidRDefault="0097635E" w:rsidP="0097635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F05762B" w14:textId="77777777" w:rsidR="0097635E" w:rsidRDefault="0097635E" w:rsidP="0097635E">
      <w:pPr>
        <w:rPr>
          <w:rFonts w:ascii="Arial" w:hAnsi="Arial" w:cs="Arial"/>
          <w:b/>
          <w:bCs/>
          <w:sz w:val="32"/>
          <w:szCs w:val="32"/>
        </w:rPr>
      </w:pPr>
    </w:p>
    <w:p w14:paraId="7F930EDB" w14:textId="77777777" w:rsidR="0097635E" w:rsidRDefault="0097635E" w:rsidP="0097635E">
      <w:pPr>
        <w:rPr>
          <w:rFonts w:ascii="Arial" w:hAnsi="Arial" w:cs="Arial"/>
          <w:b/>
          <w:bCs/>
          <w:sz w:val="32"/>
          <w:szCs w:val="32"/>
        </w:rPr>
      </w:pPr>
    </w:p>
    <w:p w14:paraId="47ADF373" w14:textId="77777777" w:rsidR="0097635E" w:rsidRDefault="0097635E" w:rsidP="0097635E">
      <w:pPr>
        <w:rPr>
          <w:rFonts w:ascii="Arial" w:hAnsi="Arial" w:cs="Arial"/>
          <w:b/>
          <w:bCs/>
          <w:sz w:val="32"/>
          <w:szCs w:val="32"/>
        </w:rPr>
      </w:pPr>
    </w:p>
    <w:p w14:paraId="77616169" w14:textId="77777777" w:rsidR="0097635E" w:rsidRDefault="0097635E" w:rsidP="0097635E">
      <w:pPr>
        <w:rPr>
          <w:rFonts w:ascii="Arial" w:hAnsi="Arial" w:cs="Arial"/>
          <w:b/>
          <w:bCs/>
          <w:sz w:val="32"/>
          <w:szCs w:val="32"/>
        </w:rPr>
      </w:pPr>
    </w:p>
    <w:p w14:paraId="6DE2E2CA" w14:textId="77777777" w:rsidR="0097635E" w:rsidRDefault="0097635E" w:rsidP="0097635E">
      <w:pPr>
        <w:rPr>
          <w:rFonts w:ascii="Arial" w:hAnsi="Arial" w:cs="Arial"/>
          <w:b/>
          <w:bCs/>
          <w:sz w:val="32"/>
          <w:szCs w:val="32"/>
        </w:rPr>
      </w:pPr>
    </w:p>
    <w:p w14:paraId="34236415" w14:textId="77777777" w:rsidR="0097635E" w:rsidRDefault="0097635E" w:rsidP="0097635E">
      <w:pPr>
        <w:rPr>
          <w:rFonts w:ascii="Arial" w:hAnsi="Arial" w:cs="Arial"/>
          <w:b/>
          <w:bCs/>
          <w:sz w:val="32"/>
          <w:szCs w:val="32"/>
        </w:rPr>
      </w:pPr>
    </w:p>
    <w:p w14:paraId="4CC3477B" w14:textId="77777777" w:rsidR="0097635E" w:rsidRDefault="0097635E" w:rsidP="0097635E">
      <w:pPr>
        <w:rPr>
          <w:rFonts w:ascii="Arial" w:hAnsi="Arial" w:cs="Arial"/>
          <w:b/>
          <w:bCs/>
          <w:sz w:val="32"/>
          <w:szCs w:val="32"/>
        </w:rPr>
      </w:pPr>
    </w:p>
    <w:p w14:paraId="7A9A08F4" w14:textId="77777777" w:rsidR="0097635E" w:rsidRDefault="0097635E" w:rsidP="0097635E">
      <w:pPr>
        <w:rPr>
          <w:rFonts w:ascii="Arial" w:hAnsi="Arial" w:cs="Arial"/>
          <w:b/>
          <w:bCs/>
          <w:sz w:val="32"/>
          <w:szCs w:val="32"/>
        </w:rPr>
      </w:pPr>
    </w:p>
    <w:p w14:paraId="02567F97" w14:textId="77777777" w:rsidR="0097635E" w:rsidRDefault="0097635E" w:rsidP="0097635E">
      <w:pPr>
        <w:rPr>
          <w:rFonts w:ascii="Arial" w:hAnsi="Arial" w:cs="Arial"/>
          <w:b/>
          <w:bCs/>
          <w:sz w:val="32"/>
          <w:szCs w:val="32"/>
        </w:rPr>
      </w:pPr>
    </w:p>
    <w:p w14:paraId="4B697C93" w14:textId="77777777" w:rsidR="0097635E" w:rsidRDefault="0097635E" w:rsidP="0097635E">
      <w:pPr>
        <w:rPr>
          <w:rFonts w:ascii="Arial" w:hAnsi="Arial" w:cs="Arial"/>
          <w:b/>
          <w:bCs/>
          <w:sz w:val="32"/>
          <w:szCs w:val="32"/>
        </w:rPr>
      </w:pPr>
    </w:p>
    <w:p w14:paraId="28DD0081" w14:textId="77777777" w:rsidR="0097635E" w:rsidRDefault="0097635E" w:rsidP="0097635E">
      <w:pPr>
        <w:rPr>
          <w:rFonts w:ascii="Arial" w:hAnsi="Arial" w:cs="Arial"/>
          <w:b/>
          <w:bCs/>
          <w:sz w:val="32"/>
          <w:szCs w:val="32"/>
        </w:rPr>
      </w:pPr>
    </w:p>
    <w:p w14:paraId="41690AF6" w14:textId="77777777" w:rsidR="0097635E" w:rsidRDefault="0097635E" w:rsidP="0097635E">
      <w:pPr>
        <w:rPr>
          <w:rFonts w:ascii="Arial" w:hAnsi="Arial" w:cs="Arial"/>
          <w:b/>
          <w:bCs/>
          <w:sz w:val="32"/>
          <w:szCs w:val="32"/>
        </w:rPr>
      </w:pPr>
    </w:p>
    <w:p w14:paraId="75D65EBF" w14:textId="77777777" w:rsidR="0097635E" w:rsidRDefault="0097635E" w:rsidP="0097635E">
      <w:pPr>
        <w:rPr>
          <w:rFonts w:ascii="Arial" w:hAnsi="Arial" w:cs="Arial"/>
          <w:b/>
          <w:bCs/>
          <w:sz w:val="32"/>
          <w:szCs w:val="32"/>
        </w:rPr>
      </w:pPr>
    </w:p>
    <w:p w14:paraId="62449A3D" w14:textId="77777777" w:rsidR="0097635E" w:rsidRDefault="0097635E" w:rsidP="0097635E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9CE5BDA" w14:textId="77777777" w:rsidR="0097635E" w:rsidRDefault="0097635E" w:rsidP="0097635E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E6FE499" w14:textId="77777777" w:rsidR="0097635E" w:rsidRDefault="0097635E" w:rsidP="0097635E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BFDCE5B" w14:textId="2CA69A08" w:rsidR="0097635E" w:rsidRDefault="0097635E" w:rsidP="0097635E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12E25466" w14:textId="77777777" w:rsidR="0097635E" w:rsidRDefault="0097635E" w:rsidP="0097635E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FCC90A5" w14:textId="77777777" w:rsidR="0097635E" w:rsidRDefault="0097635E" w:rsidP="0097635E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5D5B746" w14:textId="77777777" w:rsidR="0097635E" w:rsidRDefault="0097635E" w:rsidP="0097635E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62E4CE25" w14:textId="77777777" w:rsidR="0097635E" w:rsidRDefault="0097635E" w:rsidP="0097635E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EC559D9" w14:textId="49F2C4DF" w:rsidR="0097635E" w:rsidRDefault="0097635E" w:rsidP="0097635E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Sala das Comissões, 14 de abril de 2026.</w:t>
      </w:r>
    </w:p>
    <w:p w14:paraId="7414D60F" w14:textId="77777777" w:rsidR="0097635E" w:rsidRDefault="0097635E" w:rsidP="0097635E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E6503F2" w14:textId="77777777" w:rsidR="0097635E" w:rsidRDefault="0097635E" w:rsidP="0097635E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455368D" w14:textId="77777777" w:rsidR="0097635E" w:rsidRDefault="0097635E" w:rsidP="0097635E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341A9EAF" w14:textId="77777777" w:rsidR="0097635E" w:rsidRDefault="0097635E" w:rsidP="0097635E">
      <w:pPr>
        <w:jc w:val="center"/>
        <w:rPr>
          <w:rFonts w:ascii="Arial" w:hAnsi="Arial" w:cs="Arial"/>
          <w:sz w:val="28"/>
          <w:szCs w:val="28"/>
        </w:rPr>
      </w:pPr>
    </w:p>
    <w:p w14:paraId="7C4662C8" w14:textId="77777777" w:rsidR="0097635E" w:rsidRDefault="0097635E" w:rsidP="0097635E">
      <w:pPr>
        <w:jc w:val="center"/>
        <w:rPr>
          <w:rFonts w:ascii="Arial" w:hAnsi="Arial" w:cs="Arial"/>
          <w:sz w:val="28"/>
          <w:szCs w:val="28"/>
        </w:rPr>
      </w:pPr>
    </w:p>
    <w:p w14:paraId="3348903D" w14:textId="77777777" w:rsidR="0097635E" w:rsidRDefault="0097635E" w:rsidP="0097635E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01D23820" w14:textId="77777777" w:rsidR="0097635E" w:rsidRDefault="0097635E" w:rsidP="0097635E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8BFCD6F" w14:textId="77777777" w:rsidR="0097635E" w:rsidRDefault="0097635E" w:rsidP="0097635E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13902CD" w14:textId="77777777" w:rsidR="0097635E" w:rsidRDefault="0097635E" w:rsidP="0097635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favor:</w:t>
      </w:r>
    </w:p>
    <w:p w14:paraId="332D5D65" w14:textId="77777777" w:rsidR="0097635E" w:rsidRDefault="0097635E" w:rsidP="0097635E">
      <w:pPr>
        <w:jc w:val="both"/>
        <w:rPr>
          <w:rFonts w:ascii="Arial" w:hAnsi="Arial" w:cs="Arial"/>
          <w:sz w:val="28"/>
          <w:szCs w:val="28"/>
        </w:rPr>
      </w:pPr>
    </w:p>
    <w:p w14:paraId="6E64CD52" w14:textId="77777777" w:rsidR="0097635E" w:rsidRDefault="0097635E" w:rsidP="0097635E">
      <w:pPr>
        <w:jc w:val="both"/>
        <w:rPr>
          <w:rFonts w:ascii="Arial" w:hAnsi="Arial" w:cs="Arial"/>
          <w:sz w:val="28"/>
          <w:szCs w:val="28"/>
        </w:rPr>
      </w:pPr>
    </w:p>
    <w:p w14:paraId="2C25B6A1" w14:textId="77777777" w:rsidR="0097635E" w:rsidRPr="006556E4" w:rsidRDefault="0097635E" w:rsidP="0097635E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Contra: </w:t>
      </w:r>
    </w:p>
    <w:p w14:paraId="3DDC116F" w14:textId="77777777" w:rsidR="0097635E" w:rsidRPr="006556E4" w:rsidRDefault="0097635E" w:rsidP="0097635E">
      <w:pPr>
        <w:rPr>
          <w:rFonts w:ascii="Arial" w:hAnsi="Arial" w:cs="Arial"/>
          <w:sz w:val="28"/>
          <w:szCs w:val="28"/>
        </w:rPr>
      </w:pPr>
    </w:p>
    <w:p w14:paraId="41C47D21" w14:textId="27C6F4B6" w:rsidR="00C02D3D" w:rsidRPr="006556E4" w:rsidRDefault="00C02D3D" w:rsidP="00BC58BE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6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CB54AA" w14:textId="77777777" w:rsidR="00E61583" w:rsidRDefault="00E61583" w:rsidP="002A69D2">
      <w:pPr>
        <w:spacing w:after="0" w:line="240" w:lineRule="auto"/>
      </w:pPr>
      <w:r>
        <w:separator/>
      </w:r>
    </w:p>
  </w:endnote>
  <w:endnote w:type="continuationSeparator" w:id="0">
    <w:p w14:paraId="5025BE26" w14:textId="77777777" w:rsidR="00E61583" w:rsidRDefault="00E61583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B3F4D0" w14:textId="77777777" w:rsidR="00E61583" w:rsidRDefault="00E61583" w:rsidP="002A69D2">
      <w:pPr>
        <w:spacing w:after="0" w:line="240" w:lineRule="auto"/>
      </w:pPr>
      <w:r>
        <w:separator/>
      </w:r>
    </w:p>
  </w:footnote>
  <w:footnote w:type="continuationSeparator" w:id="0">
    <w:p w14:paraId="00F4A5ED" w14:textId="77777777" w:rsidR="00E61583" w:rsidRDefault="00E61583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  <w:p w14:paraId="5905F756" w14:textId="77777777" w:rsidR="00202CEB" w:rsidRDefault="00202CE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07A0"/>
    <w:rsid w:val="00017896"/>
    <w:rsid w:val="00022C5F"/>
    <w:rsid w:val="00066726"/>
    <w:rsid w:val="00070D8A"/>
    <w:rsid w:val="000E281B"/>
    <w:rsid w:val="000F57A0"/>
    <w:rsid w:val="00122811"/>
    <w:rsid w:val="0019263B"/>
    <w:rsid w:val="001B2281"/>
    <w:rsid w:val="001C416D"/>
    <w:rsid w:val="001E3443"/>
    <w:rsid w:val="00202CEB"/>
    <w:rsid w:val="0020527C"/>
    <w:rsid w:val="00205CD0"/>
    <w:rsid w:val="00233AA2"/>
    <w:rsid w:val="002466D9"/>
    <w:rsid w:val="00261D4E"/>
    <w:rsid w:val="00267A83"/>
    <w:rsid w:val="00280D3B"/>
    <w:rsid w:val="002A69D2"/>
    <w:rsid w:val="002B5AA5"/>
    <w:rsid w:val="002E67AF"/>
    <w:rsid w:val="003263A1"/>
    <w:rsid w:val="0039298B"/>
    <w:rsid w:val="003A2C9F"/>
    <w:rsid w:val="003A6241"/>
    <w:rsid w:val="003B2261"/>
    <w:rsid w:val="004A4928"/>
    <w:rsid w:val="004E389C"/>
    <w:rsid w:val="004E637F"/>
    <w:rsid w:val="004E7DE3"/>
    <w:rsid w:val="0050018F"/>
    <w:rsid w:val="00541D81"/>
    <w:rsid w:val="005603B7"/>
    <w:rsid w:val="0059500F"/>
    <w:rsid w:val="005A1B99"/>
    <w:rsid w:val="005F24AE"/>
    <w:rsid w:val="00634A3C"/>
    <w:rsid w:val="00646047"/>
    <w:rsid w:val="006556E4"/>
    <w:rsid w:val="00661819"/>
    <w:rsid w:val="00691782"/>
    <w:rsid w:val="006B7B32"/>
    <w:rsid w:val="006C173E"/>
    <w:rsid w:val="006D5A10"/>
    <w:rsid w:val="006E65DC"/>
    <w:rsid w:val="00701394"/>
    <w:rsid w:val="00726A0A"/>
    <w:rsid w:val="00744D4B"/>
    <w:rsid w:val="00751C28"/>
    <w:rsid w:val="00755D8C"/>
    <w:rsid w:val="00773171"/>
    <w:rsid w:val="00797F28"/>
    <w:rsid w:val="007A6897"/>
    <w:rsid w:val="007A759B"/>
    <w:rsid w:val="007E19C8"/>
    <w:rsid w:val="007F790B"/>
    <w:rsid w:val="00801677"/>
    <w:rsid w:val="00801E01"/>
    <w:rsid w:val="008029E4"/>
    <w:rsid w:val="008229EB"/>
    <w:rsid w:val="0082524E"/>
    <w:rsid w:val="00825494"/>
    <w:rsid w:val="00827B36"/>
    <w:rsid w:val="00843341"/>
    <w:rsid w:val="00846C6E"/>
    <w:rsid w:val="008809C7"/>
    <w:rsid w:val="008A1962"/>
    <w:rsid w:val="008C71EE"/>
    <w:rsid w:val="008D40E6"/>
    <w:rsid w:val="008F0DD0"/>
    <w:rsid w:val="00957787"/>
    <w:rsid w:val="0097635E"/>
    <w:rsid w:val="00976F55"/>
    <w:rsid w:val="009859AA"/>
    <w:rsid w:val="009942D7"/>
    <w:rsid w:val="00997C8E"/>
    <w:rsid w:val="009E780D"/>
    <w:rsid w:val="00A0427A"/>
    <w:rsid w:val="00A15821"/>
    <w:rsid w:val="00A70527"/>
    <w:rsid w:val="00A8773B"/>
    <w:rsid w:val="00A901BA"/>
    <w:rsid w:val="00B101FB"/>
    <w:rsid w:val="00B261A4"/>
    <w:rsid w:val="00B52456"/>
    <w:rsid w:val="00B702A5"/>
    <w:rsid w:val="00B819E5"/>
    <w:rsid w:val="00BB3E7C"/>
    <w:rsid w:val="00BB62C1"/>
    <w:rsid w:val="00BC58BE"/>
    <w:rsid w:val="00C02D3D"/>
    <w:rsid w:val="00C30623"/>
    <w:rsid w:val="00C365BD"/>
    <w:rsid w:val="00C84FE3"/>
    <w:rsid w:val="00CC3D2D"/>
    <w:rsid w:val="00CE08A5"/>
    <w:rsid w:val="00CF5D02"/>
    <w:rsid w:val="00D16F8D"/>
    <w:rsid w:val="00D22119"/>
    <w:rsid w:val="00D5599C"/>
    <w:rsid w:val="00D64112"/>
    <w:rsid w:val="00D75421"/>
    <w:rsid w:val="00D818E5"/>
    <w:rsid w:val="00DB62A6"/>
    <w:rsid w:val="00DD3AAA"/>
    <w:rsid w:val="00E108F4"/>
    <w:rsid w:val="00E13617"/>
    <w:rsid w:val="00E5072E"/>
    <w:rsid w:val="00E61583"/>
    <w:rsid w:val="00E74A85"/>
    <w:rsid w:val="00E902E9"/>
    <w:rsid w:val="00E94778"/>
    <w:rsid w:val="00EE4785"/>
    <w:rsid w:val="00F26E89"/>
    <w:rsid w:val="00F30441"/>
    <w:rsid w:val="00F4257C"/>
    <w:rsid w:val="00F61D1B"/>
    <w:rsid w:val="00F63300"/>
    <w:rsid w:val="00F825B3"/>
    <w:rsid w:val="00F9512D"/>
    <w:rsid w:val="00FA294D"/>
    <w:rsid w:val="00FB76A9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539</Words>
  <Characters>2854</Characters>
  <Application>Microsoft Office Word</Application>
  <DocSecurity>0</DocSecurity>
  <Lines>71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3</cp:revision>
  <cp:lastPrinted>2026-04-14T17:04:00Z</cp:lastPrinted>
  <dcterms:created xsi:type="dcterms:W3CDTF">2026-04-14T14:54:00Z</dcterms:created>
  <dcterms:modified xsi:type="dcterms:W3CDTF">2026-04-14T17:04:00Z</dcterms:modified>
</cp:coreProperties>
</file>