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C6F78F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434991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434991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99B677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743186C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7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339C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0084E8C3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A6735D">
        <w:rPr>
          <w:rFonts w:ascii="Arial" w:hAnsi="Arial" w:cs="Arial"/>
          <w:bCs/>
          <w:sz w:val="28"/>
          <w:szCs w:val="28"/>
        </w:rPr>
        <w:t>Contratação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 de Crédito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42D8085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822BC6">
        <w:rPr>
          <w:rFonts w:ascii="Arial" w:hAnsi="Arial" w:cs="Arial"/>
          <w:sz w:val="28"/>
          <w:szCs w:val="28"/>
        </w:rPr>
        <w:t>Elizete Ferreira</w:t>
      </w:r>
      <w:r w:rsidR="00822BC6">
        <w:rPr>
          <w:rFonts w:ascii="Arial" w:hAnsi="Arial" w:cs="Arial"/>
          <w:sz w:val="28"/>
          <w:szCs w:val="28"/>
        </w:rPr>
        <w:tab/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AAF4AE2" w14:textId="77777777" w:rsidR="00A6735D" w:rsidRDefault="00B101FB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A6735D" w:rsidRPr="00A6735D">
        <w:rPr>
          <w:rFonts w:ascii="Times New Roman" w:hAnsi="Times New Roman" w:cs="Times New Roman"/>
          <w:i/>
          <w:iCs/>
          <w:sz w:val="28"/>
          <w:szCs w:val="28"/>
        </w:rPr>
        <w:t>Autoriza o Poder Executivo a contratar operação de crédito com o BADESUL DESENVOLVIMENTO S.A. – Agência de Fomento/RS, e dá outras providências.</w:t>
      </w:r>
    </w:p>
    <w:p w14:paraId="648CB41D" w14:textId="77777777" w:rsidR="00A6735D" w:rsidRDefault="00A6735D" w:rsidP="00A6735D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31D8C866" w:rsidR="006B0F4E" w:rsidRDefault="001C5DF9" w:rsidP="00A6735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67BD5C26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0339CE">
        <w:rPr>
          <w:rFonts w:ascii="Arial" w:hAnsi="Arial" w:cs="Arial"/>
          <w:sz w:val="28"/>
          <w:szCs w:val="28"/>
        </w:rPr>
        <w:t>1</w:t>
      </w:r>
      <w:r w:rsidR="00A6735D">
        <w:rPr>
          <w:rFonts w:ascii="Arial" w:hAnsi="Arial" w:cs="Arial"/>
          <w:sz w:val="28"/>
          <w:szCs w:val="28"/>
        </w:rPr>
        <w:t>3</w:t>
      </w:r>
      <w:r w:rsidRPr="004D015E">
        <w:rPr>
          <w:rFonts w:ascii="Arial" w:hAnsi="Arial" w:cs="Arial"/>
          <w:sz w:val="28"/>
          <w:szCs w:val="28"/>
        </w:rPr>
        <w:t>/2026, de iniciativa do Chefe do Poder Executivo, que autoriza a</w:t>
      </w:r>
      <w:r w:rsidR="00A6735D" w:rsidRPr="00A6735D">
        <w:rPr>
          <w:rFonts w:ascii="Arial" w:hAnsi="Arial" w:cs="Arial"/>
          <w:sz w:val="28"/>
          <w:szCs w:val="28"/>
        </w:rPr>
        <w:t xml:space="preserve"> contrata</w:t>
      </w:r>
      <w:r w:rsidR="00A6735D">
        <w:rPr>
          <w:rFonts w:ascii="Arial" w:hAnsi="Arial" w:cs="Arial"/>
          <w:sz w:val="28"/>
          <w:szCs w:val="28"/>
        </w:rPr>
        <w:t>ção de</w:t>
      </w:r>
      <w:r w:rsidR="00A6735D" w:rsidRPr="00A6735D">
        <w:rPr>
          <w:rFonts w:ascii="Arial" w:hAnsi="Arial" w:cs="Arial"/>
          <w:sz w:val="28"/>
          <w:szCs w:val="28"/>
        </w:rPr>
        <w:t xml:space="preserve"> operação de crédito junto ao BADESUL para financiamento de obra de infraestrutura educacional</w:t>
      </w:r>
      <w:r w:rsidR="00A6735D">
        <w:rPr>
          <w:rFonts w:ascii="Arial" w:hAnsi="Arial" w:cs="Arial"/>
          <w:sz w:val="28"/>
          <w:szCs w:val="28"/>
        </w:rPr>
        <w:t xml:space="preserve"> (Escola Infantil).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63A1529A" w14:textId="77777777" w:rsidR="00D83559" w:rsidRDefault="00D83559" w:rsidP="00D8355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3EEABB02" w14:textId="77777777" w:rsidR="00D83559" w:rsidRDefault="00D83559" w:rsidP="00D83559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4E150621" w14:textId="77777777" w:rsidR="00D83559" w:rsidRDefault="00D83559" w:rsidP="00D83559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179907FE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64D4533E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08A65AA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86AF311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FB9184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30A5397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E358B24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4727C243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546A8A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fim, fosse o caso de inexistência de dotação orçamentária do reajustamento da remuneração de que trata o inciso X do art. 37 da CF, cumpre enfatizar que no caso in concreto a LRF dispensa qualquer demonstrativo nesse sentido, a teor do contido em seu art. 17, </w:t>
      </w:r>
      <w:r w:rsidRPr="00C27D88">
        <w:rPr>
          <w:rFonts w:ascii="Arial" w:hAnsi="Arial" w:cs="Arial"/>
          <w:sz w:val="28"/>
          <w:szCs w:val="28"/>
        </w:rPr>
        <w:t xml:space="preserve">§ </w:t>
      </w:r>
      <w:r>
        <w:rPr>
          <w:rFonts w:ascii="Arial" w:hAnsi="Arial" w:cs="Arial"/>
          <w:sz w:val="28"/>
          <w:szCs w:val="28"/>
        </w:rPr>
        <w:t>6</w:t>
      </w:r>
      <w:r w:rsidRPr="00C27D88">
        <w:rPr>
          <w:rFonts w:ascii="Arial" w:hAnsi="Arial" w:cs="Arial"/>
          <w:sz w:val="28"/>
          <w:szCs w:val="28"/>
          <w:u w:val="single"/>
          <w:vertAlign w:val="superscript"/>
        </w:rPr>
        <w:t>o</w:t>
      </w:r>
      <w:r w:rsidRPr="00C27D88">
        <w:rPr>
          <w:rFonts w:ascii="Arial" w:hAnsi="Arial" w:cs="Arial"/>
          <w:sz w:val="28"/>
          <w:szCs w:val="28"/>
        </w:rPr>
        <w:t>.</w:t>
      </w:r>
    </w:p>
    <w:p w14:paraId="5088270B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24EB4F4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7080B3F4" w14:textId="77777777" w:rsidR="00D83559" w:rsidRDefault="00D83559" w:rsidP="00D8355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848424" w14:textId="77777777" w:rsidR="00D83559" w:rsidRDefault="00D83559" w:rsidP="00D83559">
      <w:pPr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3F2CA50" w14:textId="77777777" w:rsidR="00DC7661" w:rsidRDefault="00DC7661" w:rsidP="00D83559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44852AD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3598D4C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339CE">
        <w:rPr>
          <w:rFonts w:ascii="Arial" w:hAnsi="Arial" w:cs="Arial"/>
          <w:sz w:val="28"/>
          <w:szCs w:val="28"/>
        </w:rPr>
        <w:t>30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EF08BE4" w14:textId="77777777" w:rsidR="00D83559" w:rsidRDefault="00D83559" w:rsidP="00D835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D33664C" w14:textId="77777777" w:rsidR="00D83559" w:rsidRDefault="00D83559" w:rsidP="00D83559">
      <w:pPr>
        <w:jc w:val="both"/>
        <w:rPr>
          <w:rFonts w:ascii="Arial" w:hAnsi="Arial" w:cs="Arial"/>
          <w:sz w:val="28"/>
          <w:szCs w:val="28"/>
        </w:rPr>
      </w:pPr>
    </w:p>
    <w:p w14:paraId="77E83B7C" w14:textId="77777777" w:rsidR="00D83559" w:rsidRDefault="00D83559" w:rsidP="00D83559">
      <w:pPr>
        <w:jc w:val="both"/>
        <w:rPr>
          <w:rFonts w:ascii="Arial" w:hAnsi="Arial" w:cs="Arial"/>
          <w:sz w:val="28"/>
          <w:szCs w:val="28"/>
        </w:rPr>
      </w:pPr>
    </w:p>
    <w:p w14:paraId="233F07FF" w14:textId="77777777" w:rsidR="00D83559" w:rsidRPr="006556E4" w:rsidRDefault="00D83559" w:rsidP="00D8355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4EAE4742" w:rsidR="00C02D3D" w:rsidRPr="006556E4" w:rsidRDefault="00C02D3D" w:rsidP="00D83559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7D0A8" w14:textId="77777777" w:rsidR="0029228E" w:rsidRDefault="0029228E" w:rsidP="002A69D2">
      <w:pPr>
        <w:spacing w:after="0" w:line="240" w:lineRule="auto"/>
      </w:pPr>
      <w:r>
        <w:separator/>
      </w:r>
    </w:p>
  </w:endnote>
  <w:endnote w:type="continuationSeparator" w:id="0">
    <w:p w14:paraId="30BA14C1" w14:textId="77777777" w:rsidR="0029228E" w:rsidRDefault="0029228E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3AF07" w14:textId="77777777" w:rsidR="0029228E" w:rsidRDefault="0029228E" w:rsidP="002A69D2">
      <w:pPr>
        <w:spacing w:after="0" w:line="240" w:lineRule="auto"/>
      </w:pPr>
      <w:r>
        <w:separator/>
      </w:r>
    </w:p>
  </w:footnote>
  <w:footnote w:type="continuationSeparator" w:id="0">
    <w:p w14:paraId="03E2F3BF" w14:textId="77777777" w:rsidR="0029228E" w:rsidRDefault="0029228E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228E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34991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22BC6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6011B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6735D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83559"/>
    <w:rsid w:val="00DA4120"/>
    <w:rsid w:val="00DC524A"/>
    <w:rsid w:val="00DC7661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508</Words>
  <Characters>2790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2025-09-22T17:44:00Z</cp:lastPrinted>
  <dcterms:created xsi:type="dcterms:W3CDTF">2026-03-30T15:23:00Z</dcterms:created>
  <dcterms:modified xsi:type="dcterms:W3CDTF">2026-03-30T17:22:00Z</dcterms:modified>
</cp:coreProperties>
</file>