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D5A25F" w14:textId="77777777" w:rsidR="00007859" w:rsidRDefault="00007859" w:rsidP="00007859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4E766024" wp14:editId="2E5322E4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3EC2DFA4" w14:textId="77777777" w:rsidR="00007859" w:rsidRPr="00CE4380" w:rsidRDefault="00007859" w:rsidP="00007859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50A7B35" w14:textId="77777777" w:rsidR="00007859" w:rsidRDefault="00007859" w:rsidP="00007859">
      <w:pPr>
        <w:jc w:val="center"/>
        <w:rPr>
          <w:rFonts w:ascii="Arial" w:hAnsi="Arial" w:cs="Arial"/>
          <w:sz w:val="28"/>
          <w:szCs w:val="28"/>
        </w:rPr>
      </w:pPr>
    </w:p>
    <w:p w14:paraId="3E2107BF" w14:textId="48E0DF3E" w:rsidR="00520737" w:rsidRDefault="00007859" w:rsidP="00CD7D65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</w:t>
      </w:r>
      <w:r w:rsidR="00CD7D65">
        <w:rPr>
          <w:rFonts w:ascii="Arial" w:hAnsi="Arial" w:cs="Arial"/>
          <w:sz w:val="28"/>
          <w:szCs w:val="28"/>
        </w:rPr>
        <w:t>COMISSÃO PERMANENTE DE ORÇAMENTO E FINANÇAS</w:t>
      </w:r>
    </w:p>
    <w:p w14:paraId="14331157" w14:textId="77777777" w:rsidR="00520737" w:rsidRDefault="00520737" w:rsidP="0052073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14:paraId="7D302260" w14:textId="77777777" w:rsidR="00F4175B" w:rsidRDefault="00F4175B" w:rsidP="00F4175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3AA3C34C" w14:textId="77777777" w:rsidR="00F4175B" w:rsidRPr="00143C64" w:rsidRDefault="00F4175B" w:rsidP="00F4175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</w:rPr>
      </w:pPr>
    </w:p>
    <w:p w14:paraId="37880F5B" w14:textId="27E22E3F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43C64">
        <w:rPr>
          <w:rFonts w:ascii="Times New Roman" w:hAnsi="Times New Roman" w:cs="Times New Roman"/>
          <w:b/>
          <w:sz w:val="24"/>
          <w:szCs w:val="24"/>
        </w:rPr>
        <w:t xml:space="preserve">PROCESSO LEGISLATIVO Nº </w:t>
      </w:r>
      <w:r w:rsidR="001F3C6F" w:rsidRPr="00143C64">
        <w:rPr>
          <w:rFonts w:ascii="Times New Roman" w:hAnsi="Times New Roman" w:cs="Times New Roman"/>
          <w:b/>
          <w:sz w:val="24"/>
          <w:szCs w:val="24"/>
        </w:rPr>
        <w:t>20</w:t>
      </w:r>
      <w:r w:rsidRPr="00143C64">
        <w:rPr>
          <w:rFonts w:ascii="Times New Roman" w:hAnsi="Times New Roman" w:cs="Times New Roman"/>
          <w:b/>
          <w:sz w:val="24"/>
          <w:szCs w:val="24"/>
        </w:rPr>
        <w:t xml:space="preserve">/2026, REFERENTE AO PROJETO DE LEI N° </w:t>
      </w:r>
      <w:r w:rsidR="001F3C6F" w:rsidRPr="00143C64">
        <w:rPr>
          <w:rFonts w:ascii="Times New Roman" w:hAnsi="Times New Roman" w:cs="Times New Roman"/>
          <w:b/>
          <w:sz w:val="24"/>
          <w:szCs w:val="24"/>
        </w:rPr>
        <w:t>20</w:t>
      </w:r>
      <w:r w:rsidRPr="00143C64"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79C1DA3D" w14:textId="0ABB58F2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43C64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885F6D" w:rsidRPr="00143C64">
        <w:rPr>
          <w:rFonts w:ascii="Times New Roman" w:hAnsi="Times New Roman" w:cs="Times New Roman"/>
          <w:bCs/>
          <w:sz w:val="28"/>
          <w:szCs w:val="28"/>
        </w:rPr>
        <w:t>Altera o custo suplementar do regime próprio de previdência social dos servidores do Município de Terra de Areia, dispõe sobre o plano de amortização do Déficit Técnico Atuarial e dá outras providências</w:t>
      </w:r>
      <w:r w:rsidRPr="00143C64"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1CDE619B" w14:textId="350A0D92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43C64">
        <w:rPr>
          <w:rFonts w:ascii="Times New Roman" w:hAnsi="Times New Roman" w:cs="Times New Roman"/>
          <w:b/>
          <w:sz w:val="24"/>
          <w:szCs w:val="24"/>
        </w:rPr>
        <w:t xml:space="preserve">PROCESSO LEGISLATIVO Nº </w:t>
      </w:r>
      <w:r w:rsidR="00885F6D" w:rsidRPr="00143C64">
        <w:rPr>
          <w:rFonts w:ascii="Times New Roman" w:hAnsi="Times New Roman" w:cs="Times New Roman"/>
          <w:b/>
          <w:sz w:val="24"/>
          <w:szCs w:val="24"/>
        </w:rPr>
        <w:t>21</w:t>
      </w:r>
      <w:r w:rsidRPr="00143C64">
        <w:rPr>
          <w:rFonts w:ascii="Times New Roman" w:hAnsi="Times New Roman" w:cs="Times New Roman"/>
          <w:b/>
          <w:sz w:val="24"/>
          <w:szCs w:val="24"/>
        </w:rPr>
        <w:t xml:space="preserve">/2026, REFERENTE AO PROJETO DE LEI N° </w:t>
      </w:r>
      <w:r w:rsidR="00885F6D" w:rsidRPr="00143C64">
        <w:rPr>
          <w:rFonts w:ascii="Times New Roman" w:hAnsi="Times New Roman" w:cs="Times New Roman"/>
          <w:b/>
          <w:sz w:val="24"/>
          <w:szCs w:val="24"/>
        </w:rPr>
        <w:t>21</w:t>
      </w:r>
      <w:r w:rsidRPr="00143C64"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1A532C23" w14:textId="36C8924B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43C64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885F6D" w:rsidRPr="00143C64">
        <w:rPr>
          <w:rFonts w:ascii="Times New Roman" w:hAnsi="Times New Roman" w:cs="Times New Roman"/>
          <w:bCs/>
          <w:sz w:val="28"/>
          <w:szCs w:val="28"/>
        </w:rPr>
        <w:t>Autoriza a abertura de crédito especial no valor total de R$ 4.948.947,90 (quatro milhões novecentos e quarenta e oito mil, novecentos e quarenta e sete reais e noventa centavos)</w:t>
      </w:r>
      <w:r w:rsidRPr="00143C64"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03D0F05E" w14:textId="30742907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143C64">
        <w:rPr>
          <w:rFonts w:ascii="Times New Roman" w:hAnsi="Times New Roman" w:cs="Times New Roman"/>
          <w:b/>
          <w:sz w:val="24"/>
          <w:szCs w:val="24"/>
        </w:rPr>
        <w:t xml:space="preserve">PROCESSO LEGISLATIVO Nº </w:t>
      </w:r>
      <w:r w:rsidR="00885F6D" w:rsidRPr="00143C64">
        <w:rPr>
          <w:rFonts w:ascii="Times New Roman" w:hAnsi="Times New Roman" w:cs="Times New Roman"/>
          <w:b/>
          <w:sz w:val="24"/>
          <w:szCs w:val="24"/>
        </w:rPr>
        <w:t>22</w:t>
      </w:r>
      <w:r w:rsidRPr="00143C64">
        <w:rPr>
          <w:rFonts w:ascii="Times New Roman" w:hAnsi="Times New Roman" w:cs="Times New Roman"/>
          <w:b/>
          <w:sz w:val="24"/>
          <w:szCs w:val="24"/>
        </w:rPr>
        <w:t xml:space="preserve">/2026, REFERENTE AO PROJETO DE LEI N° </w:t>
      </w:r>
      <w:r w:rsidR="00885F6D" w:rsidRPr="00143C64">
        <w:rPr>
          <w:rFonts w:ascii="Times New Roman" w:hAnsi="Times New Roman" w:cs="Times New Roman"/>
          <w:b/>
          <w:sz w:val="24"/>
          <w:szCs w:val="24"/>
        </w:rPr>
        <w:t>22</w:t>
      </w:r>
      <w:r w:rsidRPr="00143C64">
        <w:rPr>
          <w:rFonts w:ascii="Times New Roman" w:hAnsi="Times New Roman" w:cs="Times New Roman"/>
          <w:b/>
          <w:sz w:val="24"/>
          <w:szCs w:val="24"/>
        </w:rPr>
        <w:t>/2026, DO EXECUTIVO QUE:</w:t>
      </w:r>
    </w:p>
    <w:p w14:paraId="01A1FBBA" w14:textId="6EA64312" w:rsidR="00F4175B" w:rsidRPr="00143C64" w:rsidRDefault="00F4175B" w:rsidP="00F4175B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143C64">
        <w:rPr>
          <w:rFonts w:ascii="Times New Roman" w:hAnsi="Times New Roman" w:cs="Times New Roman"/>
          <w:bCs/>
          <w:sz w:val="24"/>
          <w:szCs w:val="24"/>
        </w:rPr>
        <w:t xml:space="preserve"> “</w:t>
      </w:r>
      <w:r w:rsidR="00885F6D" w:rsidRPr="00143C64">
        <w:rPr>
          <w:rFonts w:ascii="Times New Roman" w:hAnsi="Times New Roman" w:cs="Times New Roman"/>
          <w:bCs/>
          <w:sz w:val="28"/>
          <w:szCs w:val="28"/>
        </w:rPr>
        <w:t>Autoriza a contratação temporária de profissionais, para atuarem na Secretaria Municipal de Saúde</w:t>
      </w:r>
      <w:r w:rsidRPr="00143C64">
        <w:rPr>
          <w:rFonts w:ascii="Times New Roman" w:hAnsi="Times New Roman" w:cs="Times New Roman"/>
          <w:bCs/>
          <w:sz w:val="24"/>
          <w:szCs w:val="24"/>
        </w:rPr>
        <w:t>”.</w:t>
      </w:r>
    </w:p>
    <w:p w14:paraId="0494ECDF" w14:textId="77777777" w:rsidR="00F4175B" w:rsidRDefault="00F4175B" w:rsidP="00885F6D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14:paraId="1DE1B1C4" w14:textId="77777777" w:rsidR="00DF486C" w:rsidRDefault="00DF486C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DCDB01D" w14:textId="19BA5F2B" w:rsidR="00007859" w:rsidRPr="00F4175B" w:rsidRDefault="00F4175B" w:rsidP="00F4175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 w:rsidR="00143C64">
        <w:rPr>
          <w:rFonts w:ascii="Times New Roman" w:hAnsi="Times New Roman" w:cs="Times New Roman"/>
          <w:bCs/>
          <w:sz w:val="24"/>
          <w:szCs w:val="24"/>
        </w:rPr>
        <w:t>22</w:t>
      </w:r>
      <w:r>
        <w:rPr>
          <w:rFonts w:ascii="Times New Roman" w:hAnsi="Times New Roman" w:cs="Times New Roman"/>
          <w:bCs/>
          <w:sz w:val="24"/>
          <w:szCs w:val="24"/>
        </w:rPr>
        <w:t xml:space="preserve"> de abril de 2026.</w:t>
      </w:r>
    </w:p>
    <w:sectPr w:rsidR="00007859" w:rsidRPr="00F4175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D90A3E"/>
    <w:multiLevelType w:val="hybridMultilevel"/>
    <w:tmpl w:val="7A220F9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47085B"/>
    <w:multiLevelType w:val="hybridMultilevel"/>
    <w:tmpl w:val="344E03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A93A46"/>
    <w:multiLevelType w:val="hybridMultilevel"/>
    <w:tmpl w:val="344E0358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07682892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78701241">
    <w:abstractNumId w:val="2"/>
  </w:num>
  <w:num w:numId="3" w16cid:durableId="756171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859"/>
    <w:rsid w:val="00007859"/>
    <w:rsid w:val="00143C64"/>
    <w:rsid w:val="001F3C6F"/>
    <w:rsid w:val="00263A78"/>
    <w:rsid w:val="00520737"/>
    <w:rsid w:val="00772E7C"/>
    <w:rsid w:val="00885F6D"/>
    <w:rsid w:val="00AB6941"/>
    <w:rsid w:val="00B1654A"/>
    <w:rsid w:val="00C02D3D"/>
    <w:rsid w:val="00CD7D65"/>
    <w:rsid w:val="00CF0190"/>
    <w:rsid w:val="00DF486C"/>
    <w:rsid w:val="00F20812"/>
    <w:rsid w:val="00F41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BF3F"/>
  <w15:chartTrackingRefBased/>
  <w15:docId w15:val="{A9D0B7EA-4E0F-41B8-A7BC-B5DE4B401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3C64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007859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007859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078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069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155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14</cp:revision>
  <dcterms:created xsi:type="dcterms:W3CDTF">2026-03-16T16:57:00Z</dcterms:created>
  <dcterms:modified xsi:type="dcterms:W3CDTF">2026-04-22T18:34:00Z</dcterms:modified>
</cp:coreProperties>
</file>