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C20FA26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479F7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479F7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A9B299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D47DA5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7B1C16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D47DA5">
        <w:rPr>
          <w:rFonts w:ascii="Arial" w:hAnsi="Arial" w:cs="Arial"/>
          <w:sz w:val="28"/>
          <w:szCs w:val="28"/>
        </w:rPr>
        <w:t>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30CC4">
        <w:rPr>
          <w:rFonts w:ascii="Arial" w:hAnsi="Arial" w:cs="Arial"/>
          <w:sz w:val="28"/>
          <w:szCs w:val="28"/>
        </w:rPr>
        <w:t>0</w:t>
      </w:r>
      <w:r w:rsidR="00D47DA5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30CC4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82E37A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D47DA5">
        <w:rPr>
          <w:rFonts w:ascii="Arial" w:hAnsi="Arial" w:cs="Arial"/>
          <w:sz w:val="28"/>
          <w:szCs w:val="28"/>
        </w:rPr>
        <w:t>Mônica de Souza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13D512F8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D30CC4">
        <w:rPr>
          <w:rFonts w:ascii="Arial" w:hAnsi="Arial" w:cs="Arial"/>
          <w:bCs/>
          <w:sz w:val="28"/>
          <w:szCs w:val="28"/>
        </w:rPr>
        <w:t>Saúde Pública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4B6FD3F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780B37">
        <w:rPr>
          <w:rFonts w:ascii="Arial" w:hAnsi="Arial" w:cs="Arial"/>
          <w:sz w:val="28"/>
          <w:szCs w:val="28"/>
        </w:rPr>
        <w:t xml:space="preserve">Josuel </w:t>
      </w:r>
      <w:proofErr w:type="spellStart"/>
      <w:r w:rsidR="00780B37">
        <w:rPr>
          <w:rFonts w:ascii="Arial" w:hAnsi="Arial" w:cs="Arial"/>
          <w:sz w:val="28"/>
          <w:szCs w:val="28"/>
        </w:rPr>
        <w:t>Schneiger</w:t>
      </w:r>
      <w:proofErr w:type="spellEnd"/>
      <w:r w:rsidR="00780B37">
        <w:rPr>
          <w:rFonts w:ascii="Arial" w:hAnsi="Arial" w:cs="Arial"/>
          <w:sz w:val="28"/>
          <w:szCs w:val="28"/>
        </w:rPr>
        <w:t xml:space="preserve"> 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D30CC4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21A9E61C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>
        <w:rPr>
          <w:rFonts w:ascii="Arial" w:hAnsi="Arial" w:cs="Arial"/>
          <w:b/>
          <w:bCs/>
          <w:sz w:val="28"/>
          <w:szCs w:val="28"/>
        </w:rPr>
        <w:t>“</w:t>
      </w:r>
      <w:r w:rsidR="00D47DA5" w:rsidRPr="00D47DA5">
        <w:rPr>
          <w:rFonts w:ascii="Times New Roman" w:hAnsi="Times New Roman" w:cs="Times New Roman"/>
          <w:i/>
          <w:iCs/>
          <w:sz w:val="28"/>
          <w:szCs w:val="28"/>
        </w:rPr>
        <w:t>Institui, no âmbito do Município de Terra de Areia, a Campanha Março Lilás, dedicada à conscientização, prevenção e combate ao câncer do colo do útero, e a inclui no Calendário Oficial de Eventos do Município</w:t>
      </w:r>
      <w:r w:rsidR="00D30CC4" w:rsidRPr="00D30CC4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F81744" w14:textId="18DC156B" w:rsidR="00B101FB" w:rsidRPr="00D47DA5" w:rsidRDefault="00D47DA5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47DA5">
        <w:rPr>
          <w:rFonts w:ascii="Arial" w:hAnsi="Arial" w:cs="Arial"/>
          <w:sz w:val="28"/>
          <w:szCs w:val="28"/>
        </w:rPr>
        <w:t>Trata-se de análise jurídica do Projeto de Lei nº 04/2026, de autoria parlamentar, que institui, no âmbito do Município de Terra de Areia, a Campanha “Março Lilás”, dedicada à conscientização, prevenção e combate ao câncer do colo do útero, bem como a inclui no Calendário Oficial de Eventos do Município</w:t>
      </w:r>
      <w:r w:rsidR="00D30CC4" w:rsidRPr="00D47DA5">
        <w:rPr>
          <w:rFonts w:ascii="Arial" w:hAnsi="Arial" w:cs="Arial"/>
          <w:sz w:val="28"/>
          <w:szCs w:val="28"/>
        </w:rPr>
        <w:t>.</w:t>
      </w:r>
    </w:p>
    <w:p w14:paraId="304FEC6C" w14:textId="77777777" w:rsidR="00D30CC4" w:rsidRDefault="00D30CC4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53D7AB4" w14:textId="77777777" w:rsidR="000479F7" w:rsidRDefault="000479F7" w:rsidP="000479F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329926BB" w14:textId="77777777" w:rsidR="000479F7" w:rsidRDefault="000479F7" w:rsidP="000479F7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386F9785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C149D03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D851CF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EC7443F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91FAC2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44D9E1A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B6F2B6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</w:t>
      </w:r>
      <w:r w:rsidRPr="00B93591">
        <w:rPr>
          <w:rFonts w:ascii="Arial" w:hAnsi="Arial" w:cs="Arial"/>
          <w:sz w:val="28"/>
          <w:szCs w:val="28"/>
        </w:rPr>
        <w:lastRenderedPageBreak/>
        <w:t xml:space="preserve">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589EA7C" w14:textId="77777777" w:rsidR="000479F7" w:rsidRDefault="000479F7" w:rsidP="000479F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6F583FE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Ademais</w:t>
      </w:r>
      <w:r w:rsidRPr="00DF2D0C">
        <w:rPr>
          <w:rFonts w:ascii="Arial" w:hAnsi="Arial" w:cs="Arial"/>
          <w:sz w:val="28"/>
          <w:szCs w:val="28"/>
        </w:rPr>
        <w:t>, não se identifica criação de despesas obrigatórias sem previsão de controle orçamentário. O próprio texto da proposta condiciona a execução da política pública à disponibilidade orçamentária do Município e aos critérios de organização da rede assistencial do SUS, o que se mostra compatível com os princípios da responsabilidade fiscal e da gestão eficiente dos recursos públicos. Esse aspecto encontra consonância com a orientação adotada pelos Tribunais de Contas, inclusive pelo Tribunal de Contas da União e pelos Tribunais de Contas estaduais, no sentido de que políticas públicas instituídas por lei devem observar a capacidade orçamentária do ente federativo e preservar a competência administrativa do Executivo para regulamentar sua execução.</w:t>
      </w:r>
    </w:p>
    <w:p w14:paraId="53D5854F" w14:textId="77777777" w:rsidR="000479F7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167FFF7" w14:textId="77777777" w:rsidR="000479F7" w:rsidRPr="00DF2D0C" w:rsidRDefault="000479F7" w:rsidP="000479F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 podendo gerar efeitos erga omnes (art. 81, I, “d”, e II; art. 95, § único, I, do RI).</w:t>
      </w:r>
    </w:p>
    <w:p w14:paraId="361F816F" w14:textId="77777777" w:rsidR="000479F7" w:rsidRDefault="000479F7" w:rsidP="000479F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DD37F85" w14:textId="3B33325A" w:rsidR="000479F7" w:rsidRDefault="000479F7" w:rsidP="000479F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45CFF485" w14:textId="77777777" w:rsidR="000479F7" w:rsidRDefault="000479F7" w:rsidP="000479F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5E47F09" w14:textId="77777777" w:rsidR="000479F7" w:rsidRDefault="000479F7" w:rsidP="000479F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9EA6B9D" w14:textId="77777777" w:rsidR="000479F7" w:rsidRDefault="000479F7" w:rsidP="000479F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 xml:space="preserve">Diante dos fundamentos retro expostos, esta relatoria, após debate realizado na Comissão, disponibiliza o presente voto </w:t>
      </w:r>
      <w:r>
        <w:rPr>
          <w:rFonts w:ascii="Arial" w:hAnsi="Arial" w:cs="Arial"/>
          <w:sz w:val="28"/>
          <w:szCs w:val="28"/>
        </w:rPr>
        <w:t>favorável</w:t>
      </w:r>
      <w:r w:rsidRPr="00986B8C">
        <w:rPr>
          <w:rFonts w:ascii="Arial" w:hAnsi="Arial" w:cs="Arial"/>
          <w:sz w:val="28"/>
          <w:szCs w:val="28"/>
        </w:rPr>
        <w:t xml:space="preserve"> à tramitação da matéria.</w:t>
      </w:r>
    </w:p>
    <w:p w14:paraId="712F3CB9" w14:textId="77777777" w:rsidR="000479F7" w:rsidRDefault="000479F7" w:rsidP="000479F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C398B7B" w14:textId="77777777" w:rsidR="000479F7" w:rsidRDefault="000479F7" w:rsidP="000479F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16 de março de 2026.</w:t>
      </w:r>
    </w:p>
    <w:p w14:paraId="06A8B458" w14:textId="77777777" w:rsidR="000479F7" w:rsidRDefault="000479F7" w:rsidP="000479F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11B5276" w14:textId="77777777" w:rsidR="000479F7" w:rsidRDefault="000479F7" w:rsidP="000479F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0373F13" w14:textId="77777777" w:rsidR="000479F7" w:rsidRDefault="000479F7" w:rsidP="000479F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427B9D4F" w14:textId="77777777" w:rsidR="000479F7" w:rsidRDefault="000479F7" w:rsidP="000479F7">
      <w:pPr>
        <w:jc w:val="center"/>
        <w:rPr>
          <w:rFonts w:ascii="Arial" w:hAnsi="Arial" w:cs="Arial"/>
          <w:sz w:val="28"/>
          <w:szCs w:val="28"/>
        </w:rPr>
      </w:pPr>
    </w:p>
    <w:p w14:paraId="1B4EBEA3" w14:textId="77777777" w:rsidR="000479F7" w:rsidRDefault="000479F7" w:rsidP="000479F7">
      <w:pPr>
        <w:jc w:val="center"/>
        <w:rPr>
          <w:rFonts w:ascii="Arial" w:hAnsi="Arial" w:cs="Arial"/>
          <w:sz w:val="28"/>
          <w:szCs w:val="28"/>
        </w:rPr>
      </w:pPr>
    </w:p>
    <w:p w14:paraId="36F42C03" w14:textId="77777777" w:rsidR="000479F7" w:rsidRDefault="000479F7" w:rsidP="000479F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0493CCA" w14:textId="77777777" w:rsidR="000479F7" w:rsidRDefault="000479F7" w:rsidP="000479F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4ADF916" w14:textId="77777777" w:rsidR="000479F7" w:rsidRDefault="000479F7" w:rsidP="000479F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1398374" w14:textId="77777777" w:rsidR="000479F7" w:rsidRDefault="000479F7" w:rsidP="000479F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674D766" w14:textId="77777777" w:rsidR="000479F7" w:rsidRDefault="000479F7" w:rsidP="000479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5B785139" w14:textId="77777777" w:rsidR="000479F7" w:rsidRDefault="000479F7" w:rsidP="000479F7">
      <w:pPr>
        <w:jc w:val="both"/>
        <w:rPr>
          <w:rFonts w:ascii="Arial" w:hAnsi="Arial" w:cs="Arial"/>
          <w:sz w:val="28"/>
          <w:szCs w:val="28"/>
        </w:rPr>
      </w:pPr>
    </w:p>
    <w:p w14:paraId="31D0EA80" w14:textId="77777777" w:rsidR="000479F7" w:rsidRDefault="000479F7" w:rsidP="000479F7">
      <w:pPr>
        <w:jc w:val="both"/>
        <w:rPr>
          <w:rFonts w:ascii="Arial" w:hAnsi="Arial" w:cs="Arial"/>
          <w:sz w:val="28"/>
          <w:szCs w:val="28"/>
        </w:rPr>
      </w:pPr>
    </w:p>
    <w:p w14:paraId="36C0EE77" w14:textId="77777777" w:rsidR="000479F7" w:rsidRPr="006556E4" w:rsidRDefault="000479F7" w:rsidP="000479F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6CC824ED" w:rsidR="00C02D3D" w:rsidRPr="006556E4" w:rsidRDefault="00C02D3D" w:rsidP="000479F7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86277" w14:textId="77777777" w:rsidR="002E4C0D" w:rsidRDefault="002E4C0D" w:rsidP="002A69D2">
      <w:pPr>
        <w:spacing w:after="0" w:line="240" w:lineRule="auto"/>
      </w:pPr>
      <w:r>
        <w:separator/>
      </w:r>
    </w:p>
  </w:endnote>
  <w:endnote w:type="continuationSeparator" w:id="0">
    <w:p w14:paraId="6BBCD8CA" w14:textId="77777777" w:rsidR="002E4C0D" w:rsidRDefault="002E4C0D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E08A5" w14:textId="77777777" w:rsidR="002E4C0D" w:rsidRDefault="002E4C0D" w:rsidP="002A69D2">
      <w:pPr>
        <w:spacing w:after="0" w:line="240" w:lineRule="auto"/>
      </w:pPr>
      <w:r>
        <w:separator/>
      </w:r>
    </w:p>
  </w:footnote>
  <w:footnote w:type="continuationSeparator" w:id="0">
    <w:p w14:paraId="76E911B2" w14:textId="77777777" w:rsidR="002E4C0D" w:rsidRDefault="002E4C0D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479F7"/>
    <w:rsid w:val="00055712"/>
    <w:rsid w:val="00066726"/>
    <w:rsid w:val="00070D8A"/>
    <w:rsid w:val="00080282"/>
    <w:rsid w:val="000B62EA"/>
    <w:rsid w:val="000D714D"/>
    <w:rsid w:val="000E11B9"/>
    <w:rsid w:val="000E281B"/>
    <w:rsid w:val="000F2DF6"/>
    <w:rsid w:val="000F57A0"/>
    <w:rsid w:val="00182DA3"/>
    <w:rsid w:val="001A0910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2E4C0D"/>
    <w:rsid w:val="00341739"/>
    <w:rsid w:val="00376D7E"/>
    <w:rsid w:val="003A6241"/>
    <w:rsid w:val="003B664C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F027A"/>
    <w:rsid w:val="006556E4"/>
    <w:rsid w:val="006856A7"/>
    <w:rsid w:val="00691782"/>
    <w:rsid w:val="006919A2"/>
    <w:rsid w:val="006B2BE0"/>
    <w:rsid w:val="006C31B9"/>
    <w:rsid w:val="006C777F"/>
    <w:rsid w:val="006D07B2"/>
    <w:rsid w:val="00780B37"/>
    <w:rsid w:val="00797F28"/>
    <w:rsid w:val="007A349A"/>
    <w:rsid w:val="007C6483"/>
    <w:rsid w:val="007D6BBB"/>
    <w:rsid w:val="008229EB"/>
    <w:rsid w:val="00843341"/>
    <w:rsid w:val="00923357"/>
    <w:rsid w:val="00983997"/>
    <w:rsid w:val="009E780D"/>
    <w:rsid w:val="009F6C72"/>
    <w:rsid w:val="00A0427A"/>
    <w:rsid w:val="00A30321"/>
    <w:rsid w:val="00A34C9D"/>
    <w:rsid w:val="00A70527"/>
    <w:rsid w:val="00A85F37"/>
    <w:rsid w:val="00B101FB"/>
    <w:rsid w:val="00B2137D"/>
    <w:rsid w:val="00B327F8"/>
    <w:rsid w:val="00B6236F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16F8D"/>
    <w:rsid w:val="00D30CC4"/>
    <w:rsid w:val="00D41F94"/>
    <w:rsid w:val="00D47DA5"/>
    <w:rsid w:val="00D64112"/>
    <w:rsid w:val="00D75421"/>
    <w:rsid w:val="00DA51AB"/>
    <w:rsid w:val="00E00FD2"/>
    <w:rsid w:val="00E015A0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588</Words>
  <Characters>3202</Characters>
  <Application>Microsoft Office Word</Application>
  <DocSecurity>0</DocSecurity>
  <Lines>106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2025-03-17T19:45:00Z</cp:lastPrinted>
  <dcterms:created xsi:type="dcterms:W3CDTF">2026-03-16T14:55:00Z</dcterms:created>
  <dcterms:modified xsi:type="dcterms:W3CDTF">2026-03-16T17:08:00Z</dcterms:modified>
</cp:coreProperties>
</file>