
<file path=[Content_Types].xml><?xml version="1.0" encoding="utf-8"?>
<Types xmlns="http://schemas.openxmlformats.org/package/2006/content-types"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0D5A25F" w14:textId="77777777" w:rsidR="00007859" w:rsidRDefault="00007859" w:rsidP="00007859">
      <w:pPr>
        <w:pStyle w:val="Ttulo1"/>
        <w:rPr>
          <w:sz w:val="20"/>
        </w:rPr>
      </w:pPr>
      <w:r>
        <w:rPr>
          <w:noProof/>
        </w:rPr>
        <w:drawing>
          <wp:anchor distT="0" distB="0" distL="114300" distR="114300" simplePos="0" relativeHeight="251659264" behindDoc="0" locked="0" layoutInCell="0" allowOverlap="1" wp14:anchorId="4E766024" wp14:editId="2E5322E4">
            <wp:simplePos x="0" y="0"/>
            <wp:positionH relativeFrom="column">
              <wp:posOffset>2214880</wp:posOffset>
            </wp:positionH>
            <wp:positionV relativeFrom="paragraph">
              <wp:posOffset>-596900</wp:posOffset>
            </wp:positionV>
            <wp:extent cx="731520" cy="982980"/>
            <wp:effectExtent l="0" t="0" r="0" b="7620"/>
            <wp:wrapTopAndBottom/>
            <wp:docPr id="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1520" cy="9829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sz w:val="20"/>
        </w:rPr>
        <w:t>CÂMARA MUNICIPAL DE TERRA DE AREIA</w:t>
      </w:r>
    </w:p>
    <w:p w14:paraId="3EC2DFA4" w14:textId="77777777" w:rsidR="00007859" w:rsidRPr="00CE4380" w:rsidRDefault="00007859" w:rsidP="00007859">
      <w:pPr>
        <w:pStyle w:val="Ttulo1"/>
        <w:rPr>
          <w:sz w:val="20"/>
        </w:rPr>
      </w:pPr>
      <w:r>
        <w:rPr>
          <w:sz w:val="20"/>
        </w:rPr>
        <w:t>ESTADO DO RIO GRANDE DO SUL</w:t>
      </w:r>
    </w:p>
    <w:p w14:paraId="550A7B35" w14:textId="77777777" w:rsidR="00007859" w:rsidRDefault="00007859" w:rsidP="00007859">
      <w:pPr>
        <w:jc w:val="center"/>
        <w:rPr>
          <w:rFonts w:ascii="Arial" w:hAnsi="Arial" w:cs="Arial"/>
          <w:sz w:val="28"/>
          <w:szCs w:val="28"/>
        </w:rPr>
      </w:pPr>
    </w:p>
    <w:p w14:paraId="0167AC9C" w14:textId="0E2577EC" w:rsidR="00C02D3D" w:rsidRDefault="00007859" w:rsidP="00007859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PAUTA DOS PROCESSOS LEGISLATIVOS DA REUNIÃO ORDINÁRIA DA COMISSÃO PERMANENTE DE ORÇAMENTO</w:t>
      </w:r>
    </w:p>
    <w:p w14:paraId="65E18F6A" w14:textId="77777777" w:rsidR="00007859" w:rsidRDefault="00007859" w:rsidP="00007859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LEGISLATIVO MUNICIPAL:</w:t>
      </w:r>
    </w:p>
    <w:p w14:paraId="1947C740" w14:textId="77777777" w:rsidR="00007859" w:rsidRPr="00232F58" w:rsidRDefault="00007859" w:rsidP="00007859">
      <w:pPr>
        <w:pStyle w:val="PargrafodaLista"/>
        <w:numPr>
          <w:ilvl w:val="0"/>
          <w:numId w:val="1"/>
        </w:numPr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PROCESSO LEGISLATIVO Nº 03/2026, REFERENTE AO PROJETO DE LEI nº 03/2026, DO LEGISLATIVO QUE:</w:t>
      </w:r>
    </w:p>
    <w:p w14:paraId="71B3B1BF" w14:textId="77777777" w:rsidR="00007859" w:rsidRPr="001F3CAF" w:rsidRDefault="00007859" w:rsidP="0000785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14:ligatures w14:val="standardContextual"/>
        </w:rPr>
      </w:pPr>
      <w:r w:rsidRPr="001F3CAF">
        <w:rPr>
          <w:rFonts w:ascii="Times New Roman" w:hAnsi="Times New Roman" w:cs="Times New Roman"/>
          <w:bCs/>
          <w:sz w:val="24"/>
          <w:szCs w:val="24"/>
        </w:rPr>
        <w:t>“</w:t>
      </w:r>
      <w:r w:rsidRPr="001F3CAF">
        <w:rPr>
          <w:rFonts w:ascii="Times New Roman" w:hAnsi="Times New Roman" w:cs="Times New Roman"/>
          <w:sz w:val="24"/>
          <w:szCs w:val="24"/>
          <w14:ligatures w14:val="standardContextual"/>
        </w:rPr>
        <w:t>Dispõe sobre a aceitação de receitas médicas e requisições de exames emitidas por médicos da rede privada para retirada de medicamentos e</w:t>
      </w:r>
    </w:p>
    <w:p w14:paraId="15B6E1E1" w14:textId="77777777" w:rsidR="00007859" w:rsidRPr="001F3CAF" w:rsidRDefault="00007859" w:rsidP="0000785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14:ligatures w14:val="standardContextual"/>
        </w:rPr>
      </w:pPr>
      <w:r w:rsidRPr="001F3CAF">
        <w:rPr>
          <w:rFonts w:ascii="Times New Roman" w:hAnsi="Times New Roman" w:cs="Times New Roman"/>
          <w:sz w:val="24"/>
          <w:szCs w:val="24"/>
          <w14:ligatures w14:val="standardContextual"/>
        </w:rPr>
        <w:t>realização de exames na rede pública municipal de saúde”.</w:t>
      </w:r>
    </w:p>
    <w:p w14:paraId="24042106" w14:textId="77777777" w:rsidR="00007859" w:rsidRDefault="00007859" w:rsidP="00007859">
      <w:pPr>
        <w:tabs>
          <w:tab w:val="left" w:pos="6090"/>
        </w:tabs>
        <w:spacing w:line="360" w:lineRule="auto"/>
        <w:rPr>
          <w:rFonts w:ascii="Times New Roman" w:hAnsi="Times New Roman" w:cs="Times New Roman"/>
          <w:bCs/>
          <w:sz w:val="24"/>
          <w:szCs w:val="24"/>
        </w:rPr>
      </w:pPr>
    </w:p>
    <w:p w14:paraId="4D73A411" w14:textId="77777777" w:rsidR="00007859" w:rsidRPr="001F3CAF" w:rsidRDefault="00007859" w:rsidP="00007859">
      <w:pPr>
        <w:pStyle w:val="PargrafodaLista"/>
        <w:numPr>
          <w:ilvl w:val="0"/>
          <w:numId w:val="1"/>
        </w:numPr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r w:rsidRPr="001F3CAF">
        <w:rPr>
          <w:rFonts w:ascii="Times New Roman" w:hAnsi="Times New Roman" w:cs="Times New Roman"/>
          <w:sz w:val="24"/>
          <w:szCs w:val="24"/>
        </w:rPr>
        <w:t>PROCESSO LEGISLATIVO Nº 0</w:t>
      </w:r>
      <w:r>
        <w:rPr>
          <w:rFonts w:ascii="Times New Roman" w:hAnsi="Times New Roman" w:cs="Times New Roman"/>
          <w:sz w:val="24"/>
          <w:szCs w:val="24"/>
        </w:rPr>
        <w:t>4</w:t>
      </w:r>
      <w:r w:rsidRPr="001F3CAF">
        <w:rPr>
          <w:rFonts w:ascii="Times New Roman" w:hAnsi="Times New Roman" w:cs="Times New Roman"/>
          <w:sz w:val="24"/>
          <w:szCs w:val="24"/>
        </w:rPr>
        <w:t>/2026, REFERENTE AO PROJETO DE LEI nº 0</w:t>
      </w:r>
      <w:r>
        <w:rPr>
          <w:rFonts w:ascii="Times New Roman" w:hAnsi="Times New Roman" w:cs="Times New Roman"/>
          <w:sz w:val="24"/>
          <w:szCs w:val="24"/>
        </w:rPr>
        <w:t>4</w:t>
      </w:r>
      <w:r w:rsidRPr="001F3CAF">
        <w:rPr>
          <w:rFonts w:ascii="Times New Roman" w:hAnsi="Times New Roman" w:cs="Times New Roman"/>
          <w:sz w:val="24"/>
          <w:szCs w:val="24"/>
        </w:rPr>
        <w:t>/2026, DO LEGISLATIVO QUE:</w:t>
      </w:r>
    </w:p>
    <w:p w14:paraId="686A058D" w14:textId="77777777" w:rsidR="00007859" w:rsidRPr="001F3CAF" w:rsidRDefault="00007859" w:rsidP="0000785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14:ligatures w14:val="standardContextual"/>
        </w:rPr>
      </w:pPr>
      <w:r w:rsidRPr="001F3CAF">
        <w:rPr>
          <w:rFonts w:ascii="Times New Roman" w:hAnsi="Times New Roman" w:cs="Times New Roman"/>
          <w:bCs/>
          <w:sz w:val="24"/>
          <w:szCs w:val="24"/>
        </w:rPr>
        <w:t>“</w:t>
      </w:r>
      <w:r w:rsidRPr="001F3CAF">
        <w:rPr>
          <w:rFonts w:ascii="Times New Roman" w:hAnsi="Times New Roman" w:cs="Times New Roman"/>
          <w:sz w:val="24"/>
          <w:szCs w:val="24"/>
          <w14:ligatures w14:val="standardContextual"/>
        </w:rPr>
        <w:t>Institui, no âmbito do Município de Terra de Areia, a Campanha Março Lilás, dedicada à conscientização, prevenção e combate ao câncer do colo do útero, e a inclui no Calendário Oficial de Eventos do Município”.</w:t>
      </w:r>
    </w:p>
    <w:p w14:paraId="4663E935" w14:textId="77777777" w:rsidR="00007859" w:rsidRPr="001F3CAF" w:rsidRDefault="00007859" w:rsidP="00007859">
      <w:pPr>
        <w:tabs>
          <w:tab w:val="left" w:pos="6090"/>
        </w:tabs>
        <w:spacing w:line="360" w:lineRule="auto"/>
        <w:jc w:val="center"/>
        <w:rPr>
          <w:rFonts w:ascii="Times New Roman" w:hAnsi="Times New Roman" w:cs="Times New Roman"/>
          <w:bCs/>
          <w:sz w:val="24"/>
          <w:szCs w:val="24"/>
        </w:rPr>
      </w:pPr>
    </w:p>
    <w:p w14:paraId="01F6812E" w14:textId="77777777" w:rsidR="00007859" w:rsidRDefault="00007859" w:rsidP="00007859">
      <w:pPr>
        <w:tabs>
          <w:tab w:val="left" w:pos="6090"/>
        </w:tabs>
        <w:spacing w:line="360" w:lineRule="auto"/>
        <w:jc w:val="center"/>
        <w:rPr>
          <w:rFonts w:ascii="Times New Roman" w:hAnsi="Times New Roman" w:cs="Times New Roman"/>
          <w:bCs/>
          <w:sz w:val="24"/>
          <w:szCs w:val="24"/>
        </w:rPr>
      </w:pPr>
    </w:p>
    <w:p w14:paraId="68C67CE7" w14:textId="77777777" w:rsidR="00007859" w:rsidRDefault="00007859" w:rsidP="00007859">
      <w:pPr>
        <w:tabs>
          <w:tab w:val="left" w:pos="6090"/>
        </w:tabs>
        <w:spacing w:line="360" w:lineRule="auto"/>
        <w:jc w:val="center"/>
        <w:rPr>
          <w:rFonts w:ascii="Times New Roman" w:hAnsi="Times New Roman" w:cs="Times New Roman"/>
          <w:bCs/>
          <w:sz w:val="24"/>
          <w:szCs w:val="24"/>
        </w:rPr>
      </w:pPr>
    </w:p>
    <w:p w14:paraId="21B296CB" w14:textId="77777777" w:rsidR="00007859" w:rsidRDefault="00007859" w:rsidP="00007859">
      <w:pPr>
        <w:tabs>
          <w:tab w:val="left" w:pos="6090"/>
        </w:tabs>
        <w:spacing w:line="360" w:lineRule="auto"/>
        <w:jc w:val="center"/>
        <w:rPr>
          <w:rFonts w:ascii="Times New Roman" w:hAnsi="Times New Roman" w:cs="Times New Roman"/>
          <w:bCs/>
          <w:sz w:val="24"/>
          <w:szCs w:val="24"/>
        </w:rPr>
      </w:pPr>
    </w:p>
    <w:p w14:paraId="5B4FB14D" w14:textId="77777777" w:rsidR="00007859" w:rsidRDefault="00007859" w:rsidP="00007859">
      <w:pPr>
        <w:tabs>
          <w:tab w:val="left" w:pos="6090"/>
        </w:tabs>
        <w:spacing w:line="360" w:lineRule="auto"/>
        <w:jc w:val="center"/>
        <w:rPr>
          <w:rFonts w:ascii="Times New Roman" w:hAnsi="Times New Roman" w:cs="Times New Roman"/>
          <w:bCs/>
          <w:sz w:val="24"/>
          <w:szCs w:val="24"/>
        </w:rPr>
      </w:pPr>
    </w:p>
    <w:p w14:paraId="1B51C2B9" w14:textId="77777777" w:rsidR="00007859" w:rsidRDefault="00007859" w:rsidP="00007859">
      <w:pPr>
        <w:tabs>
          <w:tab w:val="left" w:pos="6090"/>
        </w:tabs>
        <w:spacing w:line="360" w:lineRule="auto"/>
        <w:rPr>
          <w:rFonts w:ascii="Times New Roman" w:hAnsi="Times New Roman" w:cs="Times New Roman"/>
          <w:bCs/>
          <w:sz w:val="24"/>
          <w:szCs w:val="24"/>
        </w:rPr>
      </w:pPr>
    </w:p>
    <w:p w14:paraId="2AA7EE54" w14:textId="77777777" w:rsidR="00007859" w:rsidRDefault="00007859" w:rsidP="00007859">
      <w:pPr>
        <w:tabs>
          <w:tab w:val="left" w:pos="6090"/>
        </w:tabs>
        <w:spacing w:line="360" w:lineRule="auto"/>
        <w:jc w:val="center"/>
        <w:rPr>
          <w:rFonts w:ascii="Times New Roman" w:hAnsi="Times New Roman" w:cs="Times New Roman"/>
          <w:bCs/>
          <w:sz w:val="24"/>
          <w:szCs w:val="24"/>
        </w:rPr>
      </w:pPr>
    </w:p>
    <w:p w14:paraId="076ECC0F" w14:textId="77777777" w:rsidR="00007859" w:rsidRPr="001F3CAF" w:rsidRDefault="00007859" w:rsidP="00007859">
      <w:pPr>
        <w:tabs>
          <w:tab w:val="left" w:pos="6090"/>
        </w:tabs>
        <w:spacing w:line="360" w:lineRule="auto"/>
        <w:jc w:val="center"/>
        <w:rPr>
          <w:rFonts w:ascii="Times New Roman" w:hAnsi="Times New Roman" w:cs="Times New Roman"/>
          <w:bCs/>
          <w:color w:val="000000"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Sala de Comissões, 16 de março de 2026.</w:t>
      </w:r>
    </w:p>
    <w:p w14:paraId="1DCDB01D" w14:textId="77777777" w:rsidR="00007859" w:rsidRDefault="00007859" w:rsidP="00007859"/>
    <w:sectPr w:rsidR="00007859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5E47085B"/>
    <w:multiLevelType w:val="hybridMultilevel"/>
    <w:tmpl w:val="344E0358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>
      <w:start w:val="1"/>
      <w:numFmt w:val="lowerRoman"/>
      <w:lvlText w:val="%3."/>
      <w:lvlJc w:val="right"/>
      <w:pPr>
        <w:ind w:left="2160" w:hanging="180"/>
      </w:pPr>
    </w:lvl>
    <w:lvl w:ilvl="3" w:tplc="0416000F">
      <w:start w:val="1"/>
      <w:numFmt w:val="decimal"/>
      <w:lvlText w:val="%4."/>
      <w:lvlJc w:val="left"/>
      <w:pPr>
        <w:ind w:left="2880" w:hanging="360"/>
      </w:pPr>
    </w:lvl>
    <w:lvl w:ilvl="4" w:tplc="04160019">
      <w:start w:val="1"/>
      <w:numFmt w:val="lowerLetter"/>
      <w:lvlText w:val="%5."/>
      <w:lvlJc w:val="left"/>
      <w:pPr>
        <w:ind w:left="3600" w:hanging="360"/>
      </w:pPr>
    </w:lvl>
    <w:lvl w:ilvl="5" w:tplc="0416001B">
      <w:start w:val="1"/>
      <w:numFmt w:val="lowerRoman"/>
      <w:lvlText w:val="%6."/>
      <w:lvlJc w:val="right"/>
      <w:pPr>
        <w:ind w:left="4320" w:hanging="180"/>
      </w:pPr>
    </w:lvl>
    <w:lvl w:ilvl="6" w:tplc="0416000F">
      <w:start w:val="1"/>
      <w:numFmt w:val="decimal"/>
      <w:lvlText w:val="%7."/>
      <w:lvlJc w:val="left"/>
      <w:pPr>
        <w:ind w:left="5040" w:hanging="360"/>
      </w:pPr>
    </w:lvl>
    <w:lvl w:ilvl="7" w:tplc="04160019">
      <w:start w:val="1"/>
      <w:numFmt w:val="lowerLetter"/>
      <w:lvlText w:val="%8."/>
      <w:lvlJc w:val="left"/>
      <w:pPr>
        <w:ind w:left="5760" w:hanging="360"/>
      </w:pPr>
    </w:lvl>
    <w:lvl w:ilvl="8" w:tplc="0416001B">
      <w:start w:val="1"/>
      <w:numFmt w:val="lowerRoman"/>
      <w:lvlText w:val="%9."/>
      <w:lvlJc w:val="right"/>
      <w:pPr>
        <w:ind w:left="6480" w:hanging="180"/>
      </w:pPr>
    </w:lvl>
  </w:abstractNum>
  <w:num w:numId="1" w16cid:durableId="107682892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07859"/>
    <w:rsid w:val="00007859"/>
    <w:rsid w:val="00C02D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A56BF3F"/>
  <w15:chartTrackingRefBased/>
  <w15:docId w15:val="{A9D0B7EA-4E0F-41B8-A7BC-B5DE4B4015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07859"/>
    <w:pPr>
      <w:spacing w:after="200" w:line="276" w:lineRule="auto"/>
    </w:pPr>
    <w:rPr>
      <w:kern w:val="0"/>
      <w14:ligatures w14:val="none"/>
    </w:rPr>
  </w:style>
  <w:style w:type="paragraph" w:styleId="Ttulo1">
    <w:name w:val="heading 1"/>
    <w:basedOn w:val="Normal"/>
    <w:next w:val="Normal"/>
    <w:link w:val="Ttulo1Char"/>
    <w:qFormat/>
    <w:rsid w:val="00007859"/>
    <w:pPr>
      <w:keepNext/>
      <w:spacing w:after="0" w:line="240" w:lineRule="auto"/>
      <w:jc w:val="center"/>
      <w:outlineLvl w:val="0"/>
    </w:pPr>
    <w:rPr>
      <w:rFonts w:ascii="Times New Roman" w:eastAsia="Times New Roman" w:hAnsi="Times New Roman" w:cs="Times New Roman"/>
      <w:b/>
      <w:sz w:val="24"/>
      <w:szCs w:val="20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rsid w:val="00007859"/>
    <w:rPr>
      <w:rFonts w:ascii="Times New Roman" w:eastAsia="Times New Roman" w:hAnsi="Times New Roman" w:cs="Times New Roman"/>
      <w:b/>
      <w:kern w:val="0"/>
      <w:sz w:val="24"/>
      <w:szCs w:val="20"/>
      <w:lang w:eastAsia="pt-BR"/>
      <w14:ligatures w14:val="none"/>
    </w:rPr>
  </w:style>
  <w:style w:type="paragraph" w:styleId="PargrafodaLista">
    <w:name w:val="List Paragraph"/>
    <w:basedOn w:val="Normal"/>
    <w:uiPriority w:val="34"/>
    <w:qFormat/>
    <w:rsid w:val="0000785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w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128</Words>
  <Characters>694</Characters>
  <Application>Microsoft Office Word</Application>
  <DocSecurity>0</DocSecurity>
  <Lines>5</Lines>
  <Paragraphs>1</Paragraphs>
  <ScaleCrop>false</ScaleCrop>
  <Company/>
  <LinksUpToDate>false</LinksUpToDate>
  <CharactersWithSpaces>821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Usuario</cp:lastModifiedBy>
  <cp:revision>1</cp:revision>
  <dcterms:created xsi:type="dcterms:W3CDTF">2026-03-16T16:57:00Z</dcterms:created>
  <dcterms:modified xsi:type="dcterms:W3CDTF">2026-03-16T16:58:00Z</dcterms:modified>
</cp:coreProperties>
</file>