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03A36" w14:textId="77777777" w:rsidR="00A4793A" w:rsidRDefault="00A4793A" w:rsidP="00A4793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48C62819" w14:textId="6D2A34D2" w:rsidR="00A4793A" w:rsidRPr="00BD23CA" w:rsidRDefault="00A4793A" w:rsidP="00A4793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15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dezembro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52F56F02" w14:textId="531C17D8" w:rsidR="00A4793A" w:rsidRDefault="00A4793A" w:rsidP="008E3311">
      <w:pPr>
        <w:spacing w:line="360" w:lineRule="auto"/>
        <w:rPr>
          <w:rFonts w:cstheme="minorHAnsi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</w:t>
      </w:r>
    </w:p>
    <w:p w14:paraId="2CB08BD9" w14:textId="77777777" w:rsidR="00A4793A" w:rsidRPr="00FA272F" w:rsidRDefault="00A4793A" w:rsidP="00A4793A">
      <w:pPr>
        <w:pStyle w:val="Corpodetexto"/>
        <w:rPr>
          <w:bCs/>
          <w:sz w:val="28"/>
          <w:szCs w:val="28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64145F34" w14:textId="77777777" w:rsidR="008E3311" w:rsidRDefault="008E3311" w:rsidP="008E3311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 xml:space="preserve">Resolução de Mesa nº 12/2025 – dispõe sobre horário de expediente. </w:t>
      </w:r>
    </w:p>
    <w:p w14:paraId="7C9535AA" w14:textId="77777777" w:rsidR="008E3311" w:rsidRDefault="008E3311" w:rsidP="008E3311">
      <w:pPr>
        <w:pStyle w:val="Corpodetexto"/>
        <w:rPr>
          <w:bCs/>
          <w:sz w:val="28"/>
          <w:szCs w:val="28"/>
        </w:rPr>
      </w:pPr>
    </w:p>
    <w:p w14:paraId="0338AA8E" w14:textId="77777777" w:rsidR="008E3311" w:rsidRDefault="008E3311" w:rsidP="008E3311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Resolução de Mesa nº 13/2025 – Estabelecendo ponto facultativo.</w:t>
      </w:r>
    </w:p>
    <w:p w14:paraId="2FF3BD5D" w14:textId="77777777" w:rsidR="008E3311" w:rsidRDefault="008E3311" w:rsidP="008E3311">
      <w:pPr>
        <w:pStyle w:val="Corpodetexto"/>
        <w:rPr>
          <w:bCs/>
          <w:sz w:val="28"/>
          <w:szCs w:val="28"/>
        </w:rPr>
      </w:pPr>
    </w:p>
    <w:p w14:paraId="34B45FF8" w14:textId="77777777" w:rsidR="008E3311" w:rsidRDefault="008E3311" w:rsidP="008E3311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Pedido de Providência nº 37/2025 – Solicitando instalações de lixeiras em pontos estratégicos das áreas públicas.</w:t>
      </w:r>
    </w:p>
    <w:p w14:paraId="3BA19139" w14:textId="77777777" w:rsidR="00C5081D" w:rsidRDefault="00C5081D" w:rsidP="00C5081D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OF. SMDETC - 07/2025 – Comunicando Termo de convênio FPE nº 3238/2025.</w:t>
      </w:r>
    </w:p>
    <w:p w14:paraId="7C456392" w14:textId="0367CF0B" w:rsidR="00A4793A" w:rsidRDefault="00C5081D" w:rsidP="00A4793A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DO EXECUTIVO:</w:t>
      </w:r>
    </w:p>
    <w:p w14:paraId="531361CA" w14:textId="392FF733" w:rsidR="00C5081D" w:rsidRPr="00C5081D" w:rsidRDefault="00C5081D" w:rsidP="00C5081D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OF GB Nº 265/2025 – encaminhando as Leis nº 2939/2025, nº 2940/2025 e nº 2941/2025.</w:t>
      </w:r>
    </w:p>
    <w:p w14:paraId="0D09D59F" w14:textId="77777777" w:rsidR="00A4793A" w:rsidRPr="008F4167" w:rsidRDefault="00A4793A" w:rsidP="00A4793A">
      <w:pPr>
        <w:spacing w:line="360" w:lineRule="auto"/>
        <w:jc w:val="both"/>
        <w:rPr>
          <w:rFonts w:cstheme="minorHAnsi"/>
          <w:b/>
          <w:bCs/>
          <w:sz w:val="28"/>
          <w:szCs w:val="28"/>
        </w:rPr>
      </w:pPr>
      <w:r w:rsidRPr="008F4167">
        <w:rPr>
          <w:rFonts w:cstheme="minorHAnsi"/>
          <w:b/>
          <w:bCs/>
          <w:sz w:val="28"/>
          <w:szCs w:val="28"/>
        </w:rPr>
        <w:t xml:space="preserve">ORDEM DO DIA: </w:t>
      </w:r>
    </w:p>
    <w:p w14:paraId="3F7483A9" w14:textId="77777777" w:rsidR="008F4167" w:rsidRPr="008F4167" w:rsidRDefault="008F4167" w:rsidP="008F4167">
      <w:pPr>
        <w:pStyle w:val="Corpodetexto"/>
        <w:rPr>
          <w:b/>
          <w:bCs/>
          <w:sz w:val="28"/>
          <w:szCs w:val="28"/>
        </w:rPr>
      </w:pPr>
      <w:r w:rsidRPr="008F4167">
        <w:rPr>
          <w:b/>
          <w:bCs/>
          <w:sz w:val="28"/>
          <w:szCs w:val="28"/>
        </w:rPr>
        <w:t>DO LEGISLATIVO:</w:t>
      </w:r>
    </w:p>
    <w:p w14:paraId="68ED8F04" w14:textId="77777777" w:rsidR="008F4167" w:rsidRDefault="008F4167" w:rsidP="008F416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03/2025 - </w:t>
      </w:r>
      <w:r>
        <w:rPr>
          <w:sz w:val="28"/>
          <w:szCs w:val="28"/>
        </w:rPr>
        <w:t xml:space="preserve">autoria Bancada Progressista – </w:t>
      </w:r>
      <w:r>
        <w:rPr>
          <w:rFonts w:ascii="Arial" w:eastAsia="Arial" w:hAnsi="Arial" w:cs="Arial"/>
          <w:sz w:val="24"/>
          <w:szCs w:val="24"/>
        </w:rPr>
        <w:t xml:space="preserve">ao aluno </w:t>
      </w:r>
      <w:r>
        <w:rPr>
          <w:rFonts w:ascii="Arial" w:eastAsia="Arial" w:hAnsi="Arial" w:cs="Arial"/>
          <w:b/>
          <w:bCs/>
          <w:sz w:val="24"/>
          <w:szCs w:val="24"/>
        </w:rPr>
        <w:t>Matheus De Quadros Pereira</w:t>
      </w:r>
      <w:r>
        <w:rPr>
          <w:rFonts w:ascii="Arial" w:eastAsia="Arial" w:hAnsi="Arial" w:cs="Arial"/>
          <w:sz w:val="24"/>
          <w:szCs w:val="24"/>
        </w:rPr>
        <w:t>, aluno da Escola Municipal Marechal Mascarenhas de Morais em reconhecimento ao seu excepcional desempenho acadêmico e à conquista da Medalha de Ouro na OBMEP Mirim.</w:t>
      </w:r>
    </w:p>
    <w:p w14:paraId="7C94816A" w14:textId="77777777" w:rsidR="008F4167" w:rsidRDefault="008F4167" w:rsidP="008F416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04/2025 – </w:t>
      </w:r>
      <w:r w:rsidRPr="00AD6AF1">
        <w:rPr>
          <w:sz w:val="28"/>
          <w:szCs w:val="28"/>
        </w:rPr>
        <w:t>autoria Vereador Márcio Ferrari e vereador Josuel Schneiger -</w:t>
      </w:r>
      <w:r>
        <w:rPr>
          <w:b/>
          <w:bCs/>
          <w:sz w:val="28"/>
          <w:szCs w:val="28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ao aluno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Henrique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Behenck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Abdalla</w:t>
      </w:r>
      <w:r>
        <w:rPr>
          <w:rFonts w:ascii="Arial" w:eastAsia="Arial" w:hAnsi="Arial" w:cs="Arial"/>
          <w:sz w:val="24"/>
          <w:szCs w:val="24"/>
        </w:rPr>
        <w:t>, aluno da Escola Municipal Marechal Mascarenhas de Morais, em reconhecimento ao seu destacado desempenho acadêmico, especialmente na área da Matemática.</w:t>
      </w:r>
    </w:p>
    <w:p w14:paraId="6E64F92E" w14:textId="77777777" w:rsidR="008F4167" w:rsidRDefault="008F4167" w:rsidP="008F4167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b/>
          <w:bCs/>
          <w:sz w:val="28"/>
          <w:szCs w:val="28"/>
        </w:rPr>
        <w:t xml:space="preserve">Moção de Aplausos nº 05/2025 - </w:t>
      </w:r>
      <w:r>
        <w:rPr>
          <w:rFonts w:ascii="Arial" w:eastAsia="Arial" w:hAnsi="Arial" w:cs="Arial"/>
          <w:sz w:val="24"/>
          <w:szCs w:val="24"/>
        </w:rPr>
        <w:t>à professora Mônica de Souza e à diretora Janaína Schütz, da Escola Municipal Marechal Mascarenhas de Moraes, em reconhecimento ao desempenho extraordinário da instituição na OBMEP Mirim 2025.</w:t>
      </w:r>
    </w:p>
    <w:p w14:paraId="30804025" w14:textId="182367B9" w:rsidR="002312D1" w:rsidRDefault="002312D1" w:rsidP="008F4167">
      <w:pPr>
        <w:spacing w:after="0" w:line="360" w:lineRule="auto"/>
        <w:jc w:val="both"/>
        <w:rPr>
          <w:rFonts w:eastAsia="Arial" w:cstheme="minorHAnsi"/>
          <w:sz w:val="28"/>
          <w:szCs w:val="28"/>
        </w:rPr>
      </w:pPr>
      <w:r w:rsidRPr="002312D1">
        <w:rPr>
          <w:rFonts w:eastAsia="Arial" w:cstheme="minorHAnsi"/>
          <w:b/>
          <w:bCs/>
          <w:sz w:val="28"/>
          <w:szCs w:val="28"/>
        </w:rPr>
        <w:lastRenderedPageBreak/>
        <w:t xml:space="preserve">Projeto de Lei nº 18/2025 - </w:t>
      </w:r>
      <w:r w:rsidRPr="002312D1">
        <w:rPr>
          <w:rFonts w:eastAsia="Arial" w:cstheme="minorHAnsi"/>
          <w:sz w:val="28"/>
          <w:szCs w:val="28"/>
        </w:rPr>
        <w:t>Autoriza a fixação de placa informativa nas residências em que habitem pessoas com Transtorno do Espectro Autista (TEA), com o fim de promover conscientização e respeito às sensibilidades sensoriais, no âmbito do Município de Terra de Areia, e dá outras providências.</w:t>
      </w:r>
    </w:p>
    <w:p w14:paraId="2ADE5E00" w14:textId="4F83D949" w:rsidR="007B4914" w:rsidRPr="007B4914" w:rsidRDefault="007B4914" w:rsidP="008F4167">
      <w:pPr>
        <w:spacing w:after="0" w:line="360" w:lineRule="auto"/>
        <w:jc w:val="both"/>
        <w:rPr>
          <w:rFonts w:eastAsia="Arial" w:cstheme="minorHAnsi"/>
          <w:b/>
          <w:bCs/>
          <w:sz w:val="28"/>
          <w:szCs w:val="28"/>
        </w:rPr>
      </w:pPr>
      <w:r w:rsidRPr="007B4914">
        <w:rPr>
          <w:rFonts w:eastAsia="Arial" w:cstheme="minorHAnsi"/>
          <w:b/>
          <w:bCs/>
          <w:sz w:val="28"/>
          <w:szCs w:val="28"/>
        </w:rPr>
        <w:t>Emendas Impositivas do nº 01 ao nº 05/2025.</w:t>
      </w:r>
    </w:p>
    <w:p w14:paraId="7D65D3A8" w14:textId="77777777" w:rsidR="008F4167" w:rsidRDefault="008F4167" w:rsidP="008F4167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00C59F9A" w14:textId="600E549A" w:rsidR="007B4914" w:rsidRPr="007B4914" w:rsidRDefault="007B4914" w:rsidP="007B4914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b/>
          <w:bCs/>
          <w:color w:val="000000"/>
          <w:sz w:val="28"/>
          <w:szCs w:val="28"/>
        </w:rPr>
        <w:t xml:space="preserve">Projeto de Lei nº 67/2025 – </w:t>
      </w:r>
      <w:r w:rsidRPr="007B4914">
        <w:rPr>
          <w:rFonts w:cstheme="minorHAnsi"/>
          <w:color w:val="000000"/>
          <w:sz w:val="28"/>
          <w:szCs w:val="28"/>
        </w:rPr>
        <w:t xml:space="preserve">ESTIMA A RECEITA E FIXA A </w:t>
      </w:r>
      <w:r w:rsidRPr="007B4914">
        <w:rPr>
          <w:rFonts w:cstheme="minorHAnsi"/>
          <w:color w:val="000000"/>
          <w:sz w:val="28"/>
          <w:szCs w:val="28"/>
        </w:rPr>
        <w:t>DESPESA DO</w:t>
      </w:r>
      <w:r w:rsidRPr="007B4914">
        <w:rPr>
          <w:rFonts w:cstheme="minorHAnsi"/>
          <w:color w:val="000000"/>
          <w:sz w:val="28"/>
          <w:szCs w:val="28"/>
        </w:rPr>
        <w:t xml:space="preserve"> MUNICÍPIO DE TERRA DE AREIA PARA O EXERCÍCIO FINANCEIRO DE 2026.</w:t>
      </w:r>
    </w:p>
    <w:p w14:paraId="0BD7BA5A" w14:textId="2DD6F268" w:rsidR="008F4167" w:rsidRDefault="007B4914" w:rsidP="008F4167">
      <w:pPr>
        <w:pStyle w:val="Corpodetexto"/>
        <w:rPr>
          <w:sz w:val="28"/>
          <w:szCs w:val="28"/>
        </w:rPr>
      </w:pPr>
      <w:r>
        <w:rPr>
          <w:sz w:val="28"/>
          <w:szCs w:val="28"/>
        </w:rPr>
        <w:t xml:space="preserve">APÓS VOTAÇÃO E APROVAÇÃO DO PROJETO Nº 67/2025 </w:t>
      </w:r>
      <w:r w:rsidR="008F4167">
        <w:rPr>
          <w:sz w:val="28"/>
          <w:szCs w:val="28"/>
        </w:rPr>
        <w:t>FICAM INCLUSAS AO PROJETO Nº 67/2025 AS EMENDAS IMPOSITIVAS DO Nº</w:t>
      </w:r>
      <w:r>
        <w:rPr>
          <w:sz w:val="28"/>
          <w:szCs w:val="28"/>
        </w:rPr>
        <w:t xml:space="preserve"> </w:t>
      </w:r>
      <w:r w:rsidR="008F4167">
        <w:rPr>
          <w:sz w:val="28"/>
          <w:szCs w:val="28"/>
        </w:rPr>
        <w:t>01 AO Nº 09/2025, REFERENTE A LOA 2026.</w:t>
      </w:r>
    </w:p>
    <w:p w14:paraId="69829EF1" w14:textId="77777777" w:rsidR="00A4793A" w:rsidRDefault="00A4793A" w:rsidP="00A4793A">
      <w:pPr>
        <w:rPr>
          <w:rFonts w:ascii="Arial" w:hAnsi="Arial" w:cs="Arial"/>
          <w:bCs/>
          <w:sz w:val="24"/>
          <w:szCs w:val="24"/>
        </w:rPr>
      </w:pPr>
    </w:p>
    <w:p w14:paraId="531882DA" w14:textId="77777777" w:rsidR="00A4793A" w:rsidRDefault="00A4793A" w:rsidP="00A4793A">
      <w:pPr>
        <w:jc w:val="center"/>
      </w:pPr>
    </w:p>
    <w:p w14:paraId="6E60D656" w14:textId="77777777" w:rsidR="00A4793A" w:rsidRDefault="00A4793A" w:rsidP="00A4793A">
      <w:pPr>
        <w:jc w:val="center"/>
      </w:pPr>
    </w:p>
    <w:p w14:paraId="0E629E2D" w14:textId="6261F096" w:rsidR="00C02D3D" w:rsidRDefault="00A4793A" w:rsidP="00A4793A">
      <w:pPr>
        <w:jc w:val="center"/>
      </w:pPr>
      <w:r w:rsidRPr="00DB29D3">
        <w:t>Plenário F</w:t>
      </w:r>
      <w:r>
        <w:t xml:space="preserve">elisberto Manoel de Medeiros, </w:t>
      </w:r>
      <w:r>
        <w:t>22</w:t>
      </w:r>
      <w:r>
        <w:t xml:space="preserve"> de dezembro de 2025.</w:t>
      </w:r>
    </w:p>
    <w:p w14:paraId="68E21E4A" w14:textId="77777777" w:rsidR="008F4167" w:rsidRPr="00A4793A" w:rsidRDefault="008F4167" w:rsidP="00A4793A">
      <w:pPr>
        <w:jc w:val="center"/>
        <w:rPr>
          <w:rFonts w:ascii="Arial" w:hAnsi="Arial" w:cs="Arial"/>
          <w:color w:val="000000"/>
          <w:sz w:val="24"/>
          <w:szCs w:val="24"/>
        </w:rPr>
      </w:pPr>
    </w:p>
    <w:sectPr w:rsidR="008F4167" w:rsidRPr="00A4793A" w:rsidSect="00A4793A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93A"/>
    <w:rsid w:val="002312D1"/>
    <w:rsid w:val="007B4914"/>
    <w:rsid w:val="008E3311"/>
    <w:rsid w:val="008F4167"/>
    <w:rsid w:val="00A4793A"/>
    <w:rsid w:val="00C02D3D"/>
    <w:rsid w:val="00C5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46103"/>
  <w15:chartTrackingRefBased/>
  <w15:docId w15:val="{F0B34CA1-C5DE-4C36-BE34-661F29D15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93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A4793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4793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317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dcterms:created xsi:type="dcterms:W3CDTF">2026-01-12T11:58:00Z</dcterms:created>
  <dcterms:modified xsi:type="dcterms:W3CDTF">2026-01-12T12:13:00Z</dcterms:modified>
</cp:coreProperties>
</file>