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DB1606" w14:textId="77777777" w:rsidR="00416C6A" w:rsidRPr="00D33F91" w:rsidRDefault="00416C6A" w:rsidP="00416C6A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noProof/>
          <w:szCs w:val="24"/>
        </w:rPr>
        <w:drawing>
          <wp:anchor distT="0" distB="0" distL="114300" distR="114300" simplePos="0" relativeHeight="251659264" behindDoc="0" locked="0" layoutInCell="0" allowOverlap="1" wp14:anchorId="58A35A1D" wp14:editId="0DC4F131">
            <wp:simplePos x="0" y="0"/>
            <wp:positionH relativeFrom="column">
              <wp:posOffset>2129155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33F91">
        <w:rPr>
          <w:rFonts w:ascii="Arial" w:hAnsi="Arial" w:cs="Arial"/>
          <w:szCs w:val="24"/>
        </w:rPr>
        <w:t>CÂMARA MUNICIPAL DE TERRA DE AREIA</w:t>
      </w:r>
    </w:p>
    <w:p w14:paraId="71E8E5A7" w14:textId="77777777" w:rsidR="00416C6A" w:rsidRPr="00D33F91" w:rsidRDefault="00416C6A" w:rsidP="00416C6A">
      <w:pPr>
        <w:pStyle w:val="Ttulo1"/>
        <w:rPr>
          <w:rFonts w:ascii="Arial" w:hAnsi="Arial" w:cs="Arial"/>
          <w:szCs w:val="24"/>
        </w:rPr>
      </w:pPr>
      <w:r w:rsidRPr="00D33F91">
        <w:rPr>
          <w:rFonts w:ascii="Arial" w:hAnsi="Arial" w:cs="Arial"/>
          <w:szCs w:val="24"/>
        </w:rPr>
        <w:t>ESTADO DO RIO GRANDE DO SUL</w:t>
      </w:r>
    </w:p>
    <w:p w14:paraId="0EBF3314" w14:textId="77777777" w:rsidR="00416C6A" w:rsidRDefault="00416C6A" w:rsidP="00416C6A">
      <w:pPr>
        <w:rPr>
          <w:rFonts w:ascii="Arial" w:hAnsi="Arial" w:cs="Arial"/>
          <w:sz w:val="28"/>
          <w:szCs w:val="28"/>
        </w:rPr>
      </w:pPr>
    </w:p>
    <w:p w14:paraId="58174009" w14:textId="77777777" w:rsidR="00416C6A" w:rsidRDefault="00416C6A" w:rsidP="00416C6A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EXTRAORDINÁRIA.</w:t>
      </w:r>
    </w:p>
    <w:p w14:paraId="0F0074D6" w14:textId="77777777" w:rsidR="00416C6A" w:rsidRPr="00E5212A" w:rsidRDefault="00416C6A" w:rsidP="00416C6A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 w:rsidRPr="00D33F91">
        <w:rPr>
          <w:rFonts w:ascii="Times New Roman" w:hAnsi="Times New Roman" w:cs="Times New Roman"/>
          <w:sz w:val="28"/>
          <w:szCs w:val="28"/>
        </w:rPr>
        <w:t>Votação:</w:t>
      </w:r>
      <w:r w:rsidRPr="00D33F91">
        <w:rPr>
          <w:sz w:val="28"/>
          <w:szCs w:val="28"/>
        </w:rPr>
        <w:t xml:space="preserve"> </w:t>
      </w:r>
    </w:p>
    <w:p w14:paraId="143249B1" w14:textId="77777777" w:rsidR="00416C6A" w:rsidRDefault="00416C6A" w:rsidP="00416C6A">
      <w:pPr>
        <w:pStyle w:val="PargrafodaLista"/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1F8EE7DF" w14:textId="5B317A6B" w:rsidR="00416C6A" w:rsidRPr="00D33F91" w:rsidRDefault="00416C6A" w:rsidP="00416C6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LEGISLATIVO:</w:t>
      </w:r>
    </w:p>
    <w:p w14:paraId="48621D58" w14:textId="66F07419" w:rsidR="00416C6A" w:rsidRPr="00E5212A" w:rsidRDefault="00416C6A" w:rsidP="00416C6A">
      <w:pPr>
        <w:pStyle w:val="PargrafodaLista"/>
        <w:jc w:val="both"/>
        <w:rPr>
          <w:rFonts w:cstheme="minorHAnsi"/>
          <w:color w:val="000000"/>
          <w:sz w:val="28"/>
          <w:szCs w:val="28"/>
        </w:rPr>
      </w:pPr>
    </w:p>
    <w:p w14:paraId="2CD40946" w14:textId="64E98E09" w:rsidR="00416C6A" w:rsidRPr="00416C6A" w:rsidRDefault="00416C6A" w:rsidP="00416C6A">
      <w:pPr>
        <w:pStyle w:val="PargrafodaLista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 DO EXECUTIVO:</w:t>
      </w:r>
    </w:p>
    <w:p w14:paraId="5D749FDD" w14:textId="77777777" w:rsidR="00416C6A" w:rsidRDefault="00416C6A" w:rsidP="00416C6A">
      <w:pPr>
        <w:pStyle w:val="PargrafodaLista"/>
        <w:spacing w:line="360" w:lineRule="auto"/>
        <w:jc w:val="both"/>
        <w:rPr>
          <w:rFonts w:ascii="Arial" w:eastAsia="Cambria Math" w:hAnsi="Arial" w:cs="Arial"/>
          <w:sz w:val="28"/>
          <w:szCs w:val="28"/>
        </w:rPr>
      </w:pPr>
      <w:r>
        <w:rPr>
          <w:rFonts w:ascii="Arial" w:eastAsia="Cambria Math" w:hAnsi="Arial" w:cs="Arial"/>
          <w:sz w:val="28"/>
          <w:szCs w:val="28"/>
        </w:rPr>
        <w:t>ORDEM DO DIA:</w:t>
      </w:r>
    </w:p>
    <w:p w14:paraId="5E25CE87" w14:textId="77777777" w:rsidR="00416C6A" w:rsidRPr="00216DD9" w:rsidRDefault="00416C6A" w:rsidP="00416C6A">
      <w:pPr>
        <w:jc w:val="both"/>
        <w:rPr>
          <w:rFonts w:ascii="Arial" w:hAnsi="Arial" w:cs="Arial"/>
          <w:b/>
          <w:color w:val="000000"/>
          <w:sz w:val="28"/>
          <w:szCs w:val="28"/>
        </w:rPr>
      </w:pPr>
      <w:bookmarkStart w:id="0" w:name="_Hlk190101557"/>
      <w:r w:rsidRPr="00216DD9">
        <w:rPr>
          <w:rFonts w:ascii="Arial" w:hAnsi="Arial" w:cs="Arial"/>
          <w:b/>
          <w:color w:val="000000"/>
          <w:sz w:val="28"/>
          <w:szCs w:val="28"/>
        </w:rPr>
        <w:t>DO LEGISLATIVO:</w:t>
      </w:r>
    </w:p>
    <w:p w14:paraId="7336A1F5" w14:textId="457629B0" w:rsidR="00416C6A" w:rsidRPr="00416C6A" w:rsidRDefault="00416C6A" w:rsidP="00416C6A">
      <w:pPr>
        <w:pStyle w:val="PargrafodaLista"/>
        <w:numPr>
          <w:ilvl w:val="0"/>
          <w:numId w:val="5"/>
        </w:numPr>
        <w:jc w:val="both"/>
        <w:rPr>
          <w:rFonts w:cstheme="minorHAnsi"/>
          <w:color w:val="000000"/>
          <w:sz w:val="28"/>
          <w:szCs w:val="28"/>
        </w:rPr>
      </w:pPr>
      <w:r w:rsidRPr="00416C6A">
        <w:rPr>
          <w:rFonts w:ascii="Arial" w:hAnsi="Arial" w:cs="Arial"/>
          <w:b/>
          <w:bCs/>
          <w:color w:val="000000"/>
          <w:sz w:val="28"/>
          <w:szCs w:val="28"/>
        </w:rPr>
        <w:t xml:space="preserve">Emenda Modificativa ao Projeto de Lei nº 01/2026 do Executivo Municipal </w:t>
      </w:r>
      <w:r w:rsidRPr="00416C6A">
        <w:rPr>
          <w:rFonts w:ascii="Arial" w:hAnsi="Arial" w:cs="Arial"/>
          <w:b/>
          <w:bCs/>
          <w:color w:val="000000"/>
          <w:sz w:val="28"/>
          <w:szCs w:val="28"/>
        </w:rPr>
        <w:t>–</w:t>
      </w:r>
      <w:r w:rsidRPr="00416C6A">
        <w:rPr>
          <w:rFonts w:ascii="Arial" w:hAnsi="Arial" w:cs="Arial"/>
          <w:b/>
          <w:bCs/>
          <w:color w:val="000000"/>
          <w:sz w:val="28"/>
          <w:szCs w:val="28"/>
        </w:rPr>
        <w:t xml:space="preserve"> </w:t>
      </w:r>
      <w:r w:rsidRPr="00416C6A">
        <w:rPr>
          <w:rFonts w:cstheme="minorHAnsi"/>
          <w:color w:val="000000"/>
          <w:sz w:val="28"/>
          <w:szCs w:val="28"/>
        </w:rPr>
        <w:t>Modif</w:t>
      </w:r>
      <w:r w:rsidRPr="00416C6A">
        <w:rPr>
          <w:rFonts w:cstheme="minorHAnsi"/>
          <w:color w:val="000000"/>
          <w:sz w:val="28"/>
          <w:szCs w:val="28"/>
        </w:rPr>
        <w:t>i</w:t>
      </w:r>
      <w:r w:rsidRPr="00416C6A">
        <w:rPr>
          <w:rFonts w:cstheme="minorHAnsi"/>
          <w:color w:val="000000"/>
          <w:sz w:val="28"/>
          <w:szCs w:val="28"/>
        </w:rPr>
        <w:t>ca o art. 1º do Projeto de Lei nº 03 de 22 de janeiro de 2026”.</w:t>
      </w:r>
    </w:p>
    <w:p w14:paraId="38B007BE" w14:textId="6E77564C" w:rsidR="00416C6A" w:rsidRPr="00416C6A" w:rsidRDefault="00416C6A" w:rsidP="00416C6A">
      <w:pPr>
        <w:jc w:val="both"/>
        <w:rPr>
          <w:rFonts w:ascii="Arial" w:hAnsi="Arial" w:cs="Arial"/>
          <w:b/>
          <w:bCs/>
          <w:color w:val="000000"/>
          <w:sz w:val="28"/>
          <w:szCs w:val="28"/>
        </w:rPr>
      </w:pPr>
      <w:r w:rsidRPr="00416C6A">
        <w:rPr>
          <w:rFonts w:ascii="Arial" w:hAnsi="Arial" w:cs="Arial"/>
          <w:b/>
          <w:bCs/>
          <w:color w:val="000000"/>
          <w:sz w:val="28"/>
          <w:szCs w:val="28"/>
        </w:rPr>
        <w:t>DO EXECUTIVO:</w:t>
      </w:r>
    </w:p>
    <w:p w14:paraId="4AEB6266" w14:textId="512DCF6C" w:rsidR="00416C6A" w:rsidRPr="00416C6A" w:rsidRDefault="00416C6A" w:rsidP="00416C6A">
      <w:pPr>
        <w:pStyle w:val="PargrafodaLista"/>
        <w:numPr>
          <w:ilvl w:val="0"/>
          <w:numId w:val="3"/>
        </w:numPr>
        <w:jc w:val="both"/>
        <w:rPr>
          <w:rFonts w:cstheme="minorHAnsi"/>
          <w:bCs/>
          <w:color w:val="000000"/>
          <w:sz w:val="28"/>
          <w:szCs w:val="28"/>
        </w:rPr>
      </w:pPr>
      <w:r>
        <w:rPr>
          <w:rFonts w:ascii="Arial" w:hAnsi="Arial" w:cs="Arial"/>
          <w:b/>
          <w:color w:val="000000"/>
          <w:sz w:val="28"/>
          <w:szCs w:val="28"/>
        </w:rPr>
        <w:t>Projeto de Lei nº 0</w:t>
      </w:r>
      <w:r>
        <w:rPr>
          <w:rFonts w:ascii="Arial" w:hAnsi="Arial" w:cs="Arial"/>
          <w:b/>
          <w:color w:val="000000"/>
          <w:sz w:val="28"/>
          <w:szCs w:val="28"/>
        </w:rPr>
        <w:t>2</w:t>
      </w:r>
      <w:r>
        <w:rPr>
          <w:rFonts w:ascii="Arial" w:hAnsi="Arial" w:cs="Arial"/>
          <w:b/>
          <w:color w:val="000000"/>
          <w:sz w:val="28"/>
          <w:szCs w:val="28"/>
        </w:rPr>
        <w:t>/2026 –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416C6A">
        <w:rPr>
          <w:rFonts w:cstheme="minorHAnsi"/>
          <w:bCs/>
          <w:color w:val="000000"/>
          <w:sz w:val="28"/>
          <w:szCs w:val="28"/>
        </w:rPr>
        <w:t>Autoriza a contratação temporária de profissionais, para atuarem na Secretaria Municipal de Saúde, Secretaria Municipal de Administração, Secretaria Municipal de Obras e Trânsito, Secretaria Municipal de Assistência Social, Trabalho, Habitação e Cidadania, Secretaria Municipal de Esporte e Juventude, Secretaria Municipal de Planejamento e Secretaria Municipal de Educação.</w:t>
      </w:r>
    </w:p>
    <w:bookmarkEnd w:id="0"/>
    <w:p w14:paraId="76F12310" w14:textId="2FD1A615" w:rsidR="00416C6A" w:rsidRPr="00416C6A" w:rsidRDefault="00416C6A" w:rsidP="00416C6A">
      <w:pPr>
        <w:pStyle w:val="Recuodecorpodetexto"/>
        <w:numPr>
          <w:ilvl w:val="0"/>
          <w:numId w:val="3"/>
        </w:numPr>
        <w:spacing w:after="0" w:line="360" w:lineRule="auto"/>
        <w:rPr>
          <w:rFonts w:asciiTheme="minorHAnsi" w:hAnsiTheme="minorHAnsi" w:cstheme="minorHAnsi"/>
          <w:bCs/>
        </w:rPr>
      </w:pPr>
      <w:r>
        <w:rPr>
          <w:rFonts w:ascii="Arial" w:hAnsi="Arial" w:cs="Arial"/>
          <w:b/>
          <w:color w:val="000000"/>
          <w:sz w:val="28"/>
          <w:szCs w:val="28"/>
        </w:rPr>
        <w:t>Projeto de Lei nº 0</w:t>
      </w:r>
      <w:r>
        <w:rPr>
          <w:rFonts w:ascii="Arial" w:hAnsi="Arial" w:cs="Arial"/>
          <w:b/>
          <w:color w:val="000000"/>
          <w:sz w:val="28"/>
          <w:szCs w:val="28"/>
        </w:rPr>
        <w:t>3</w:t>
      </w:r>
      <w:r>
        <w:rPr>
          <w:rFonts w:ascii="Arial" w:hAnsi="Arial" w:cs="Arial"/>
          <w:b/>
          <w:color w:val="000000"/>
          <w:sz w:val="28"/>
          <w:szCs w:val="28"/>
        </w:rPr>
        <w:t>/2026 –</w:t>
      </w:r>
      <w:r>
        <w:rPr>
          <w:rFonts w:ascii="Arial" w:hAnsi="Arial" w:cs="Arial"/>
          <w:b/>
          <w:color w:val="000000"/>
          <w:sz w:val="28"/>
          <w:szCs w:val="28"/>
        </w:rPr>
        <w:t xml:space="preserve"> </w:t>
      </w:r>
      <w:r w:rsidRPr="00416C6A">
        <w:rPr>
          <w:rFonts w:asciiTheme="minorHAnsi" w:hAnsiTheme="minorHAnsi" w:cstheme="minorHAnsi"/>
          <w:bCs/>
          <w:color w:val="000000"/>
          <w:sz w:val="28"/>
          <w:szCs w:val="28"/>
        </w:rPr>
        <w:t>Concede piso salarial profissional aos Agentes Comunitários de Saúde e Agentes de Combate a Endemias no âmbito do Município de Terra de Areia/RS.</w:t>
      </w:r>
    </w:p>
    <w:p w14:paraId="306D048B" w14:textId="6EFAEA73" w:rsidR="00416C6A" w:rsidRPr="00416C6A" w:rsidRDefault="00416C6A" w:rsidP="00416C6A">
      <w:pPr>
        <w:pStyle w:val="Recuodecorpodetexto"/>
        <w:spacing w:after="0" w:line="360" w:lineRule="auto"/>
        <w:ind w:left="0"/>
        <w:jc w:val="center"/>
      </w:pPr>
      <w:r w:rsidRPr="00DB29D3">
        <w:t>Plenário F</w:t>
      </w:r>
      <w:r>
        <w:t>elisberto Manoel de Medeiros, 2</w:t>
      </w:r>
      <w:r>
        <w:t>6</w:t>
      </w:r>
      <w:r>
        <w:t xml:space="preserve"> de janeiro de 2026</w:t>
      </w:r>
      <w:r w:rsidRPr="00DB29D3">
        <w:t>.</w:t>
      </w:r>
    </w:p>
    <w:sectPr w:rsidR="00416C6A" w:rsidRPr="00416C6A" w:rsidSect="00416C6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FF6B53"/>
    <w:multiLevelType w:val="hybridMultilevel"/>
    <w:tmpl w:val="255819D4"/>
    <w:lvl w:ilvl="0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DD94A6F"/>
    <w:multiLevelType w:val="hybridMultilevel"/>
    <w:tmpl w:val="8ABA94D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AC62114"/>
    <w:multiLevelType w:val="hybridMultilevel"/>
    <w:tmpl w:val="CD6641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042F80"/>
    <w:multiLevelType w:val="hybridMultilevel"/>
    <w:tmpl w:val="046C08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6772AE"/>
    <w:multiLevelType w:val="hybridMultilevel"/>
    <w:tmpl w:val="9CD073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1"/>
  </w:num>
  <w:num w:numId="2" w16cid:durableId="1130200888">
    <w:abstractNumId w:val="4"/>
  </w:num>
  <w:num w:numId="3" w16cid:durableId="964577175">
    <w:abstractNumId w:val="2"/>
  </w:num>
  <w:num w:numId="4" w16cid:durableId="810368807">
    <w:abstractNumId w:val="0"/>
  </w:num>
  <w:num w:numId="5" w16cid:durableId="16773440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C6A"/>
    <w:rsid w:val="00416C6A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121708"/>
  <w15:chartTrackingRefBased/>
  <w15:docId w15:val="{09A9B3A8-B49A-4D7C-83BD-95E61E52E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C6A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416C6A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416C6A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416C6A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416C6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416C6A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416C6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416C6A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416C6A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96812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154</Words>
  <Characters>835</Characters>
  <Application>Microsoft Office Word</Application>
  <DocSecurity>0</DocSecurity>
  <Lines>6</Lines>
  <Paragraphs>1</Paragraphs>
  <ScaleCrop>false</ScaleCrop>
  <Company/>
  <LinksUpToDate>false</LinksUpToDate>
  <CharactersWithSpaces>988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2026-01-28T11:45:00Z</dcterms:created>
  <dcterms:modified xsi:type="dcterms:W3CDTF">2026-01-28T11:53:00Z</dcterms:modified>
</cp:coreProperties>
</file>