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DF0AE8" w14:textId="77777777" w:rsidR="000C3D2E" w:rsidRDefault="000C3D2E" w:rsidP="000C3D2E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1446094B" wp14:editId="5DDF400F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2AB25540" w14:textId="77777777" w:rsidR="000C3D2E" w:rsidRPr="00950A24" w:rsidRDefault="000C3D2E" w:rsidP="000C3D2E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167D528B" w14:textId="77777777" w:rsidR="000C3D2E" w:rsidRDefault="000C3D2E" w:rsidP="000C3D2E">
      <w:pPr>
        <w:jc w:val="center"/>
        <w:rPr>
          <w:rFonts w:ascii="Arial" w:hAnsi="Arial" w:cs="Arial"/>
          <w:sz w:val="28"/>
          <w:szCs w:val="28"/>
        </w:rPr>
      </w:pPr>
    </w:p>
    <w:p w14:paraId="60D44D40" w14:textId="77777777" w:rsidR="000C3D2E" w:rsidRPr="00950A24" w:rsidRDefault="000C3D2E" w:rsidP="000C3D2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4BA47747" w14:textId="77777777" w:rsidR="000C3D2E" w:rsidRDefault="000C3D2E" w:rsidP="000C3D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LEGISLATIVO:</w:t>
      </w:r>
    </w:p>
    <w:p w14:paraId="7F80AF43" w14:textId="67959C30" w:rsidR="000C3D2E" w:rsidRPr="00A010D7" w:rsidRDefault="000C3D2E" w:rsidP="000C3D2E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A010D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A010D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A010D7">
        <w:rPr>
          <w:rFonts w:ascii="Times New Roman" w:hAnsi="Times New Roman" w:cs="Times New Roman"/>
          <w:sz w:val="24"/>
          <w:szCs w:val="24"/>
        </w:rPr>
        <w:t xml:space="preserve">, REFERENTE AO PROJETO DE LEI nº 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A010D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010D7">
        <w:rPr>
          <w:rFonts w:ascii="Times New Roman" w:hAnsi="Times New Roman" w:cs="Times New Roman"/>
          <w:sz w:val="24"/>
          <w:szCs w:val="24"/>
        </w:rPr>
        <w:t xml:space="preserve"> DO LEGISLATIVO, QUE:</w:t>
      </w:r>
    </w:p>
    <w:p w14:paraId="06D0A0B1" w14:textId="77777777" w:rsidR="000C3D2E" w:rsidRDefault="000C3D2E" w:rsidP="000C3D2E">
      <w:pPr>
        <w:pStyle w:val="PargrafodaLista"/>
        <w:jc w:val="both"/>
        <w:rPr>
          <w:rFonts w:ascii="Arial" w:hAnsi="Arial" w:cs="Arial"/>
        </w:rPr>
      </w:pPr>
    </w:p>
    <w:p w14:paraId="63F11AA8" w14:textId="7CD45F42" w:rsidR="000C3D2E" w:rsidRDefault="000C3D2E" w:rsidP="000C3D2E">
      <w:pPr>
        <w:pStyle w:val="PargrafodaLista"/>
        <w:jc w:val="both"/>
        <w:rPr>
          <w:rFonts w:ascii="Arial" w:hAnsi="Arial" w:cs="Arial"/>
        </w:rPr>
      </w:pPr>
      <w:r>
        <w:rPr>
          <w:rFonts w:ascii="Arial" w:hAnsi="Arial" w:cs="Arial"/>
        </w:rPr>
        <w:t>Concede aumento real de 2,54% aos servidores do Legislativo do Município de Terra de Areia.</w:t>
      </w:r>
    </w:p>
    <w:p w14:paraId="3521A969" w14:textId="363C3CAD" w:rsidR="000C3D2E" w:rsidRDefault="000C3D2E" w:rsidP="000C3D2E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EMENDA MODIFICATIVA AO PROJETO DE LEI Nº 01/2026 DO EXECUTIVO, QUE:</w:t>
      </w:r>
    </w:p>
    <w:p w14:paraId="418B6790" w14:textId="3FA10520" w:rsidR="000C3D2E" w:rsidRPr="000C3D2E" w:rsidRDefault="000C3D2E" w:rsidP="000C3D2E">
      <w:pPr>
        <w:pStyle w:val="PargrafodaLista"/>
        <w:jc w:val="both"/>
        <w:rPr>
          <w:rFonts w:ascii="Arial" w:hAnsi="Arial" w:cs="Arial"/>
        </w:rPr>
      </w:pPr>
      <w:r w:rsidRPr="000C3D2E">
        <w:rPr>
          <w:rFonts w:ascii="Arial" w:hAnsi="Arial" w:cs="Arial"/>
        </w:rPr>
        <w:t>Altera o inciso II e acrescenta o inciso III ao art. 1º do Projeto de Lei do Poder Executivo nº 01 de 15 de janeiro de 202</w:t>
      </w:r>
      <w:r>
        <w:rPr>
          <w:rFonts w:ascii="Arial" w:hAnsi="Arial" w:cs="Arial"/>
        </w:rPr>
        <w:t>6</w:t>
      </w:r>
      <w:r w:rsidRPr="000C3D2E">
        <w:rPr>
          <w:rFonts w:ascii="Arial" w:hAnsi="Arial" w:cs="Arial"/>
        </w:rPr>
        <w:t>.</w:t>
      </w:r>
    </w:p>
    <w:p w14:paraId="07A064FF" w14:textId="77777777" w:rsidR="000C3D2E" w:rsidRPr="000C3D2E" w:rsidRDefault="000C3D2E" w:rsidP="000C3D2E">
      <w:pPr>
        <w:pStyle w:val="PargrafodaLista"/>
        <w:jc w:val="both"/>
        <w:rPr>
          <w:rFonts w:ascii="Arial" w:hAnsi="Arial" w:cs="Arial"/>
        </w:rPr>
      </w:pPr>
    </w:p>
    <w:p w14:paraId="0D351D4B" w14:textId="77777777" w:rsidR="000C3D2E" w:rsidRDefault="000C3D2E" w:rsidP="000C3D2E">
      <w:pPr>
        <w:rPr>
          <w:rFonts w:ascii="Arial" w:hAnsi="Arial" w:cs="Arial"/>
          <w:sz w:val="24"/>
          <w:szCs w:val="24"/>
        </w:rPr>
      </w:pPr>
    </w:p>
    <w:p w14:paraId="49B179B9" w14:textId="77777777" w:rsidR="000C3D2E" w:rsidRDefault="000C3D2E" w:rsidP="000C3D2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38977FE1" w14:textId="3E590DD9" w:rsidR="000C3D2E" w:rsidRPr="00232F58" w:rsidRDefault="000C3D2E" w:rsidP="000C3D2E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, REFERENTE AO PROJETO DE LEI nº </w:t>
      </w:r>
      <w:r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, QUE:</w:t>
      </w:r>
    </w:p>
    <w:p w14:paraId="2711B421" w14:textId="77777777" w:rsidR="000C3D2E" w:rsidRDefault="000C3D2E" w:rsidP="000C3D2E">
      <w:pPr>
        <w:pStyle w:val="PargrafodaLista"/>
        <w:rPr>
          <w:bCs/>
        </w:rPr>
      </w:pPr>
    </w:p>
    <w:p w14:paraId="1DD21DBC" w14:textId="3B0936A8" w:rsidR="000C3D2E" w:rsidRDefault="000C3D2E" w:rsidP="000C3D2E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Conceda a revisão geral anual de que trata o inciso X do Art. 37, da Constituição Federal aos servidores municipais e agentes políticos do serviço público de Terra de Areia.</w:t>
      </w:r>
    </w:p>
    <w:p w14:paraId="36B100D5" w14:textId="77777777" w:rsidR="000C3D2E" w:rsidRPr="00177515" w:rsidRDefault="000C3D2E" w:rsidP="000C3D2E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0CB815A" w14:textId="77777777" w:rsidR="000C3D2E" w:rsidRPr="00232F58" w:rsidRDefault="000C3D2E" w:rsidP="000C3D2E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A2E1B2F" w14:textId="77777777" w:rsidR="000C3D2E" w:rsidRPr="0023279C" w:rsidRDefault="000C3D2E" w:rsidP="000C3D2E"/>
    <w:p w14:paraId="15D5AA7A" w14:textId="77777777" w:rsidR="000C3D2E" w:rsidRPr="0023279C" w:rsidRDefault="000C3D2E" w:rsidP="000C3D2E"/>
    <w:p w14:paraId="40F9B9FA" w14:textId="77777777" w:rsidR="000C3D2E" w:rsidRDefault="000C3D2E" w:rsidP="000C3D2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7607360" w14:textId="77777777" w:rsidR="000C3D2E" w:rsidRDefault="000C3D2E" w:rsidP="000C3D2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9C29D2C" w14:textId="3E266CAC" w:rsidR="00C02D3D" w:rsidRPr="000C3D2E" w:rsidRDefault="000C3D2E" w:rsidP="000C3D2E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23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janeiro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</w:t>
      </w:r>
      <w:r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sectPr w:rsidR="00C02D3D" w:rsidRPr="000C3D2E" w:rsidSect="000C3D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E90BD2"/>
    <w:multiLevelType w:val="hybridMultilevel"/>
    <w:tmpl w:val="C6B223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59130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D2E"/>
    <w:rsid w:val="000C3D2E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8A42C"/>
  <w15:chartTrackingRefBased/>
  <w15:docId w15:val="{569A42A2-3A82-4A25-B1F7-7E815D208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D2E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C3D2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C3D2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C3D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73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138</Words>
  <Characters>749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2026-01-28T11:54:00Z</dcterms:created>
  <dcterms:modified xsi:type="dcterms:W3CDTF">2026-01-28T12:04:00Z</dcterms:modified>
</cp:coreProperties>
</file>