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4D0E50" w14:textId="77777777" w:rsidR="0009010C" w:rsidRDefault="0009010C" w:rsidP="0009010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682AEE19" w14:textId="6F4474D9" w:rsidR="0009010C" w:rsidRPr="00BD23CA" w:rsidRDefault="0009010C" w:rsidP="0009010C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  <w:r w:rsidRPr="00F547E1">
        <w:rPr>
          <w:sz w:val="28"/>
          <w:szCs w:val="28"/>
        </w:rPr>
        <w:t xml:space="preserve">Ata da SESSÃO ORDINÁRIA do dia </w:t>
      </w:r>
      <w:r>
        <w:rPr>
          <w:sz w:val="28"/>
          <w:szCs w:val="28"/>
        </w:rPr>
        <w:t>10</w:t>
      </w:r>
      <w:r w:rsidRPr="00F547E1">
        <w:rPr>
          <w:sz w:val="28"/>
          <w:szCs w:val="28"/>
        </w:rPr>
        <w:t>/</w:t>
      </w:r>
      <w:r>
        <w:rPr>
          <w:sz w:val="28"/>
          <w:szCs w:val="28"/>
        </w:rPr>
        <w:t>novembro</w:t>
      </w:r>
      <w:r w:rsidRPr="00F547E1">
        <w:rPr>
          <w:sz w:val="28"/>
          <w:szCs w:val="28"/>
        </w:rPr>
        <w:t>/2025</w:t>
      </w:r>
      <w:r>
        <w:rPr>
          <w:sz w:val="28"/>
          <w:szCs w:val="28"/>
        </w:rPr>
        <w:t>.</w:t>
      </w:r>
    </w:p>
    <w:p w14:paraId="51FD2985" w14:textId="77777777" w:rsidR="0009010C" w:rsidRDefault="0009010C" w:rsidP="0009010C">
      <w:pPr>
        <w:spacing w:line="360" w:lineRule="auto"/>
        <w:rPr>
          <w:rFonts w:ascii="Arial" w:hAnsi="Arial" w:cs="Arial"/>
          <w:sz w:val="28"/>
          <w:szCs w:val="28"/>
        </w:rPr>
      </w:pPr>
      <w:r w:rsidRPr="00D96C17">
        <w:rPr>
          <w:rFonts w:ascii="Arial" w:hAnsi="Arial" w:cs="Arial"/>
          <w:sz w:val="28"/>
          <w:szCs w:val="28"/>
        </w:rPr>
        <w:t xml:space="preserve">EXPEDIENTE DO </w:t>
      </w:r>
      <w:r>
        <w:rPr>
          <w:rFonts w:ascii="Arial" w:hAnsi="Arial" w:cs="Arial"/>
          <w:sz w:val="28"/>
          <w:szCs w:val="28"/>
        </w:rPr>
        <w:t>EXECUTIVO</w:t>
      </w:r>
      <w:r w:rsidRPr="00D96C17">
        <w:rPr>
          <w:rFonts w:ascii="Arial" w:hAnsi="Arial" w:cs="Arial"/>
          <w:sz w:val="28"/>
          <w:szCs w:val="28"/>
        </w:rPr>
        <w:t>:</w:t>
      </w:r>
    </w:p>
    <w:p w14:paraId="782EB77E" w14:textId="77777777" w:rsidR="0009010C" w:rsidRPr="00E86D8A" w:rsidRDefault="0009010C" w:rsidP="0009010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1395B">
        <w:rPr>
          <w:rFonts w:ascii="Arial" w:hAnsi="Arial" w:cs="Arial"/>
          <w:b/>
          <w:bCs/>
          <w:sz w:val="24"/>
          <w:szCs w:val="24"/>
        </w:rPr>
        <w:t>Convi</w:t>
      </w:r>
      <w:r>
        <w:rPr>
          <w:rFonts w:ascii="Arial" w:hAnsi="Arial" w:cs="Arial"/>
          <w:b/>
          <w:bCs/>
          <w:sz w:val="24"/>
          <w:szCs w:val="24"/>
        </w:rPr>
        <w:t>te:</w:t>
      </w:r>
    </w:p>
    <w:p w14:paraId="3342575B" w14:textId="77777777" w:rsidR="0009010C" w:rsidRDefault="0009010C" w:rsidP="0009010C">
      <w:pPr>
        <w:rPr>
          <w:rFonts w:ascii="Arial" w:hAnsi="Arial" w:cs="Arial"/>
          <w:sz w:val="24"/>
          <w:szCs w:val="24"/>
        </w:rPr>
      </w:pPr>
      <w:r w:rsidRPr="00E86D8A">
        <w:rPr>
          <w:rFonts w:ascii="Arial" w:hAnsi="Arial" w:cs="Arial"/>
          <w:sz w:val="24"/>
          <w:szCs w:val="24"/>
        </w:rPr>
        <w:t>Igreja Evangélica Batista Betel, Ministério de Três Cachoeiras tem a grata satisfação de convidar vossas Senhorias para participar dos 41 anos de existência do grupo de mulheres União feminina, ocorrera de 13 a 16 de novembro no templo sede.</w:t>
      </w:r>
    </w:p>
    <w:p w14:paraId="131E1E32" w14:textId="77777777" w:rsidR="0009010C" w:rsidRDefault="0009010C" w:rsidP="0009010C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AE55D3">
        <w:rPr>
          <w:rFonts w:ascii="Arial" w:hAnsi="Arial" w:cs="Arial"/>
          <w:b/>
          <w:bCs/>
          <w:sz w:val="24"/>
          <w:szCs w:val="24"/>
        </w:rPr>
        <w:t xml:space="preserve">DO LEGISLATIVO: </w:t>
      </w:r>
    </w:p>
    <w:p w14:paraId="58E88E14" w14:textId="4FA2A6BD" w:rsidR="00BB64D4" w:rsidRPr="00BB64D4" w:rsidRDefault="00BB64D4" w:rsidP="00BB64D4">
      <w:pPr>
        <w:rPr>
          <w:rFonts w:ascii="Arial" w:hAnsi="Arial" w:cs="Arial"/>
          <w:sz w:val="24"/>
          <w:szCs w:val="24"/>
        </w:rPr>
      </w:pPr>
      <w:r w:rsidRPr="00BB64D4">
        <w:rPr>
          <w:rFonts w:ascii="Arial" w:hAnsi="Arial" w:cs="Arial"/>
          <w:b/>
          <w:bCs/>
          <w:sz w:val="24"/>
          <w:szCs w:val="24"/>
        </w:rPr>
        <w:t xml:space="preserve">Resolução de mesa Nº </w:t>
      </w:r>
      <w:r>
        <w:rPr>
          <w:rFonts w:ascii="Arial" w:hAnsi="Arial" w:cs="Arial"/>
          <w:b/>
          <w:bCs/>
          <w:sz w:val="24"/>
          <w:szCs w:val="24"/>
        </w:rPr>
        <w:t>11</w:t>
      </w:r>
      <w:r w:rsidRPr="00BB64D4">
        <w:rPr>
          <w:rFonts w:ascii="Arial" w:hAnsi="Arial" w:cs="Arial"/>
          <w:b/>
          <w:bCs/>
          <w:sz w:val="24"/>
          <w:szCs w:val="24"/>
        </w:rPr>
        <w:t xml:space="preserve">/2025 – </w:t>
      </w:r>
      <w:r w:rsidRPr="00BB64D4">
        <w:rPr>
          <w:rFonts w:ascii="Arial" w:hAnsi="Arial" w:cs="Arial"/>
          <w:sz w:val="24"/>
          <w:szCs w:val="24"/>
        </w:rPr>
        <w:t>“Fica estabelecido ponto Facultativo no Poder Legislativo de Terra de Areia.”</w:t>
      </w:r>
    </w:p>
    <w:p w14:paraId="0BBEB259" w14:textId="07B152A4" w:rsidR="002D5E95" w:rsidRDefault="00BB64D4" w:rsidP="002D5E95">
      <w:pPr>
        <w:jc w:val="both"/>
        <w:rPr>
          <w:rFonts w:ascii="Arial" w:hAnsi="Arial" w:cs="Arial"/>
          <w:bCs/>
          <w:sz w:val="24"/>
        </w:rPr>
      </w:pPr>
      <w:r w:rsidRPr="00BB64D4">
        <w:rPr>
          <w:rFonts w:ascii="Arial" w:hAnsi="Arial" w:cs="Arial"/>
          <w:b/>
          <w:bCs/>
          <w:sz w:val="24"/>
          <w:szCs w:val="24"/>
        </w:rPr>
        <w:t>Comunicado nº 13/2025 –</w:t>
      </w:r>
      <w:r w:rsidR="002D5E95">
        <w:rPr>
          <w:rFonts w:ascii="Arial" w:hAnsi="Arial" w:cs="Arial"/>
          <w:b/>
          <w:bCs/>
          <w:sz w:val="24"/>
          <w:szCs w:val="24"/>
        </w:rPr>
        <w:t xml:space="preserve"> </w:t>
      </w:r>
      <w:r w:rsidR="002D5E95">
        <w:rPr>
          <w:rFonts w:ascii="Arial" w:hAnsi="Arial" w:cs="Arial"/>
          <w:sz w:val="24"/>
        </w:rPr>
        <w:t xml:space="preserve">Na qualidade de Presidente da Comissão de Constituição e Justiça, venho por meio deste </w:t>
      </w:r>
      <w:r w:rsidR="002D5E95">
        <w:rPr>
          <w:rFonts w:ascii="Arial" w:hAnsi="Arial" w:cs="Arial"/>
          <w:b/>
          <w:sz w:val="24"/>
        </w:rPr>
        <w:t>COMUNICAR</w:t>
      </w:r>
      <w:r w:rsidR="002D5E95">
        <w:rPr>
          <w:rFonts w:ascii="Arial" w:hAnsi="Arial" w:cs="Arial"/>
          <w:bCs/>
          <w:sz w:val="24"/>
        </w:rPr>
        <w:t xml:space="preserve">, que a Reunião de sexta-feira às 13hs 30min do dia 21 de novembro será dia 24 de novembro as 13hs e 30 min. </w:t>
      </w:r>
    </w:p>
    <w:p w14:paraId="11CEDD47" w14:textId="77777777" w:rsidR="0009010C" w:rsidRDefault="0009010C" w:rsidP="0009010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E55D3">
        <w:rPr>
          <w:rFonts w:ascii="Arial" w:hAnsi="Arial" w:cs="Arial"/>
          <w:b/>
          <w:bCs/>
          <w:sz w:val="24"/>
          <w:szCs w:val="24"/>
        </w:rPr>
        <w:t>DO EXECUTIVO:</w:t>
      </w:r>
      <w:r w:rsidRPr="00AE55D3">
        <w:rPr>
          <w:rFonts w:ascii="Arial" w:hAnsi="Arial" w:cs="Arial"/>
          <w:sz w:val="24"/>
          <w:szCs w:val="24"/>
        </w:rPr>
        <w:t xml:space="preserve"> </w:t>
      </w:r>
    </w:p>
    <w:p w14:paraId="51E5C5B8" w14:textId="6EE31E9D" w:rsidR="004B0281" w:rsidRDefault="004B0281" w:rsidP="004B0281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4B0281">
        <w:rPr>
          <w:rFonts w:ascii="Arial" w:hAnsi="Arial" w:cs="Arial"/>
          <w:b/>
          <w:sz w:val="24"/>
          <w:szCs w:val="24"/>
        </w:rPr>
        <w:t>OF. GB Nº 252/2025 –</w:t>
      </w:r>
      <w:r w:rsidRPr="00454829">
        <w:rPr>
          <w:rFonts w:ascii="Arial" w:hAnsi="Arial" w:cs="Arial"/>
          <w:b/>
          <w:sz w:val="28"/>
          <w:szCs w:val="28"/>
        </w:rPr>
        <w:t xml:space="preserve"> </w:t>
      </w:r>
      <w:r w:rsidRPr="004B0281">
        <w:rPr>
          <w:rFonts w:ascii="Arial" w:hAnsi="Arial" w:cs="Arial"/>
          <w:bCs/>
          <w:sz w:val="24"/>
          <w:szCs w:val="24"/>
        </w:rPr>
        <w:t>Encaminhando o Projeto de Lei nº 66/2025</w:t>
      </w:r>
      <w:r>
        <w:rPr>
          <w:rFonts w:ascii="Arial" w:hAnsi="Arial" w:cs="Arial"/>
          <w:bCs/>
          <w:sz w:val="24"/>
          <w:szCs w:val="24"/>
        </w:rPr>
        <w:t>:</w:t>
      </w:r>
    </w:p>
    <w:p w14:paraId="0056CC16" w14:textId="240025AF" w:rsidR="004B0281" w:rsidRDefault="004B0281" w:rsidP="004B0281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4B0281">
        <w:rPr>
          <w:rFonts w:ascii="Arial" w:hAnsi="Arial" w:cs="Arial"/>
          <w:b/>
          <w:sz w:val="24"/>
          <w:szCs w:val="24"/>
        </w:rPr>
        <w:t>Projeto de Lei nº 66/2025:</w:t>
      </w:r>
    </w:p>
    <w:p w14:paraId="77276B89" w14:textId="0CDE09B1" w:rsidR="004B0281" w:rsidRPr="004B0281" w:rsidRDefault="00EF7A1D" w:rsidP="004B0281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F7A1D">
        <w:rPr>
          <w:rFonts w:ascii="Arial" w:hAnsi="Arial" w:cs="Arial"/>
          <w:bCs/>
          <w:sz w:val="24"/>
          <w:szCs w:val="24"/>
        </w:rPr>
        <w:t>Dispõe sobre a denominação da Escola Municipal de Ensino Fundamental, localizada na Rua Inácio Justino, s/n, Bairro Arroio Bonito, em Terra de Areia.</w:t>
      </w:r>
    </w:p>
    <w:p w14:paraId="76DF1309" w14:textId="77777777" w:rsidR="004B0281" w:rsidRPr="004B0281" w:rsidRDefault="004B0281" w:rsidP="004B0281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4B0281">
        <w:rPr>
          <w:rFonts w:ascii="Arial" w:hAnsi="Arial" w:cs="Arial"/>
          <w:b/>
          <w:sz w:val="24"/>
          <w:szCs w:val="24"/>
        </w:rPr>
        <w:t>OF. GB Nº 253/2025 –</w:t>
      </w:r>
      <w:r w:rsidRPr="00454829">
        <w:rPr>
          <w:rFonts w:ascii="Arial" w:hAnsi="Arial" w:cs="Arial"/>
          <w:b/>
          <w:sz w:val="28"/>
          <w:szCs w:val="28"/>
        </w:rPr>
        <w:t xml:space="preserve"> </w:t>
      </w:r>
      <w:r w:rsidRPr="004B0281">
        <w:rPr>
          <w:rFonts w:ascii="Arial" w:hAnsi="Arial" w:cs="Arial"/>
          <w:bCs/>
          <w:sz w:val="24"/>
          <w:szCs w:val="24"/>
        </w:rPr>
        <w:t>Encaminhando os Projetos de Leis nº 67/2025 e nº 68/2025.</w:t>
      </w:r>
    </w:p>
    <w:p w14:paraId="66EA2F63" w14:textId="1872CAE7" w:rsidR="004B0281" w:rsidRDefault="00EF7A1D" w:rsidP="004B0281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EF7A1D">
        <w:rPr>
          <w:rFonts w:ascii="Arial" w:hAnsi="Arial" w:cs="Arial"/>
          <w:b/>
          <w:sz w:val="24"/>
          <w:szCs w:val="24"/>
        </w:rPr>
        <w:t>Projeto de Lei nº 67/2025:</w:t>
      </w:r>
    </w:p>
    <w:p w14:paraId="1B7819A9" w14:textId="2A254BC7" w:rsidR="00EF7A1D" w:rsidRDefault="00EF7A1D" w:rsidP="004B0281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Estima a receita e fixa a despesa do Município de Terra de Areia para o exercício financeiro de 2026. </w:t>
      </w:r>
    </w:p>
    <w:p w14:paraId="7118B1E6" w14:textId="1BC1515C" w:rsidR="008A1F29" w:rsidRDefault="004C7346" w:rsidP="008A1F29">
      <w:pPr>
        <w:spacing w:line="360" w:lineRule="auto"/>
        <w:jc w:val="both"/>
        <w:rPr>
          <w:color w:val="000000"/>
        </w:rPr>
      </w:pPr>
      <w:r w:rsidRPr="00EF7A1D">
        <w:rPr>
          <w:rFonts w:ascii="Arial" w:hAnsi="Arial" w:cs="Arial"/>
          <w:b/>
          <w:sz w:val="24"/>
          <w:szCs w:val="24"/>
        </w:rPr>
        <w:t>Projeto de Lei nº 6</w:t>
      </w:r>
      <w:r>
        <w:rPr>
          <w:rFonts w:ascii="Arial" w:hAnsi="Arial" w:cs="Arial"/>
          <w:b/>
          <w:sz w:val="24"/>
          <w:szCs w:val="24"/>
        </w:rPr>
        <w:t>8</w:t>
      </w:r>
      <w:r w:rsidRPr="00EF7A1D">
        <w:rPr>
          <w:rFonts w:ascii="Arial" w:hAnsi="Arial" w:cs="Arial"/>
          <w:b/>
          <w:sz w:val="24"/>
          <w:szCs w:val="24"/>
        </w:rPr>
        <w:t>/2025:</w:t>
      </w:r>
      <w:r w:rsidR="008A1F29">
        <w:rPr>
          <w:color w:val="000000"/>
        </w:rPr>
        <w:t xml:space="preserve"> </w:t>
      </w:r>
    </w:p>
    <w:p w14:paraId="31BF0C22" w14:textId="625B016C" w:rsidR="0009010C" w:rsidRPr="008A1F29" w:rsidRDefault="008A1F29" w:rsidP="008A1F29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8A1F29">
        <w:rPr>
          <w:rFonts w:ascii="Arial" w:hAnsi="Arial" w:cs="Arial"/>
          <w:bCs/>
          <w:sz w:val="24"/>
          <w:szCs w:val="24"/>
        </w:rPr>
        <w:t xml:space="preserve">Autoriza a abertura de crédito especial no valor total de R$ 58.480,00 (cinquenta e oito mil quatrocentos e oitenta reais).         </w:t>
      </w:r>
    </w:p>
    <w:p w14:paraId="1F76B74C" w14:textId="4B50A331" w:rsidR="00C02D3D" w:rsidRPr="0009010C" w:rsidRDefault="0009010C" w:rsidP="0009010C">
      <w:pPr>
        <w:jc w:val="center"/>
        <w:rPr>
          <w:rFonts w:ascii="Arial" w:hAnsi="Arial" w:cs="Arial"/>
          <w:color w:val="000000"/>
          <w:sz w:val="24"/>
          <w:szCs w:val="24"/>
        </w:rPr>
      </w:pPr>
      <w:r w:rsidRPr="00DB29D3">
        <w:t>Plenário F</w:t>
      </w:r>
      <w:r>
        <w:t>elisberto Manoel de Medeiros, 1</w:t>
      </w:r>
      <w:r>
        <w:t>7</w:t>
      </w:r>
      <w:r>
        <w:t xml:space="preserve"> de novembro de 2025.</w:t>
      </w:r>
    </w:p>
    <w:sectPr w:rsidR="00C02D3D" w:rsidRPr="0009010C" w:rsidSect="0009010C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48C05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229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10C"/>
    <w:rsid w:val="0009010C"/>
    <w:rsid w:val="002D5E95"/>
    <w:rsid w:val="004B0281"/>
    <w:rsid w:val="004C7346"/>
    <w:rsid w:val="008A1F29"/>
    <w:rsid w:val="00BB64D4"/>
    <w:rsid w:val="00C02D3D"/>
    <w:rsid w:val="00EF2A89"/>
    <w:rsid w:val="00EF7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A74D5"/>
  <w15:chartTrackingRefBased/>
  <w15:docId w15:val="{3219FDFD-03C9-4933-A061-439A8236A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010C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09010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09010C"/>
    <w:rPr>
      <w:kern w:val="0"/>
      <w14:ligatures w14:val="none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EF7A1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EF7A1D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704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5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5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219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13</cp:revision>
  <dcterms:created xsi:type="dcterms:W3CDTF">2025-11-24T20:13:00Z</dcterms:created>
  <dcterms:modified xsi:type="dcterms:W3CDTF">2025-11-24T20:27:00Z</dcterms:modified>
</cp:coreProperties>
</file>