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7D0E69" w14:textId="25E1B561" w:rsidR="00B101FB" w:rsidRPr="00F3140D" w:rsidRDefault="00B101FB" w:rsidP="00A70527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F3140D">
        <w:rPr>
          <w:rFonts w:ascii="Arial" w:hAnsi="Arial" w:cs="Arial"/>
          <w:b/>
          <w:bCs/>
          <w:sz w:val="32"/>
          <w:szCs w:val="32"/>
        </w:rPr>
        <w:t xml:space="preserve">COMISSÃO DE </w:t>
      </w:r>
      <w:r w:rsidR="00634A3C">
        <w:rPr>
          <w:rFonts w:ascii="Arial" w:hAnsi="Arial" w:cs="Arial"/>
          <w:b/>
          <w:bCs/>
          <w:sz w:val="32"/>
          <w:szCs w:val="32"/>
        </w:rPr>
        <w:t>CONSTITUIÇÃO E JUSTIÇA</w:t>
      </w:r>
      <w:r w:rsidRPr="00F3140D">
        <w:rPr>
          <w:rFonts w:ascii="Arial" w:hAnsi="Arial" w:cs="Arial"/>
          <w:b/>
          <w:bCs/>
          <w:sz w:val="32"/>
          <w:szCs w:val="32"/>
        </w:rPr>
        <w:t xml:space="preserve"> (C</w:t>
      </w:r>
      <w:r w:rsidR="00634A3C">
        <w:rPr>
          <w:rFonts w:ascii="Arial" w:hAnsi="Arial" w:cs="Arial"/>
          <w:b/>
          <w:bCs/>
          <w:sz w:val="32"/>
          <w:szCs w:val="32"/>
        </w:rPr>
        <w:t>CJ</w:t>
      </w:r>
      <w:r w:rsidRPr="00F3140D">
        <w:rPr>
          <w:rFonts w:ascii="Arial" w:hAnsi="Arial" w:cs="Arial"/>
          <w:b/>
          <w:bCs/>
          <w:sz w:val="32"/>
          <w:szCs w:val="32"/>
        </w:rPr>
        <w:t>)</w:t>
      </w:r>
    </w:p>
    <w:p w14:paraId="7B9EC2FC" w14:textId="77777777" w:rsidR="00B101FB" w:rsidRPr="00F3140D" w:rsidRDefault="00B101FB" w:rsidP="00B101FB">
      <w:pPr>
        <w:rPr>
          <w:rFonts w:ascii="Arial" w:hAnsi="Arial" w:cs="Arial"/>
          <w:b/>
          <w:bCs/>
          <w:sz w:val="32"/>
          <w:szCs w:val="32"/>
        </w:rPr>
      </w:pPr>
    </w:p>
    <w:p w14:paraId="14AB2CAB" w14:textId="0A0F0336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Parecer: </w:t>
      </w:r>
      <w:r w:rsidR="00907A93">
        <w:rPr>
          <w:rFonts w:ascii="Arial" w:hAnsi="Arial" w:cs="Arial"/>
          <w:sz w:val="28"/>
          <w:szCs w:val="28"/>
        </w:rPr>
        <w:t>6</w:t>
      </w:r>
      <w:r w:rsidR="006C7609">
        <w:rPr>
          <w:rFonts w:ascii="Arial" w:hAnsi="Arial" w:cs="Arial"/>
          <w:sz w:val="28"/>
          <w:szCs w:val="28"/>
        </w:rPr>
        <w:t>3</w:t>
      </w:r>
      <w:r w:rsidRPr="00F3140D">
        <w:rPr>
          <w:rFonts w:ascii="Arial" w:hAnsi="Arial" w:cs="Arial"/>
          <w:sz w:val="28"/>
          <w:szCs w:val="28"/>
        </w:rPr>
        <w:t>/2025</w:t>
      </w:r>
    </w:p>
    <w:p w14:paraId="05DD5DFD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186B596D" w14:textId="1CB72BED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Projeto de Lei: </w:t>
      </w:r>
      <w:r w:rsidR="006C7609">
        <w:rPr>
          <w:rFonts w:ascii="Arial" w:hAnsi="Arial" w:cs="Arial"/>
          <w:sz w:val="28"/>
          <w:szCs w:val="28"/>
        </w:rPr>
        <w:t>61</w:t>
      </w:r>
      <w:r w:rsidR="00797F28">
        <w:rPr>
          <w:rFonts w:ascii="Arial" w:hAnsi="Arial" w:cs="Arial"/>
          <w:sz w:val="28"/>
          <w:szCs w:val="28"/>
        </w:rPr>
        <w:t xml:space="preserve"> </w:t>
      </w:r>
      <w:r w:rsidRPr="00F3140D">
        <w:rPr>
          <w:rFonts w:ascii="Arial" w:hAnsi="Arial" w:cs="Arial"/>
          <w:sz w:val="28"/>
          <w:szCs w:val="28"/>
        </w:rPr>
        <w:t xml:space="preserve">de </w:t>
      </w:r>
      <w:r w:rsidR="006C7609">
        <w:rPr>
          <w:rFonts w:ascii="Arial" w:hAnsi="Arial" w:cs="Arial"/>
          <w:sz w:val="28"/>
          <w:szCs w:val="28"/>
        </w:rPr>
        <w:t>29</w:t>
      </w:r>
      <w:r w:rsidRPr="00F3140D">
        <w:rPr>
          <w:rFonts w:ascii="Arial" w:hAnsi="Arial" w:cs="Arial"/>
          <w:sz w:val="28"/>
          <w:szCs w:val="28"/>
        </w:rPr>
        <w:t xml:space="preserve"> de </w:t>
      </w:r>
      <w:r w:rsidR="00907A93">
        <w:rPr>
          <w:rFonts w:ascii="Arial" w:hAnsi="Arial" w:cs="Arial"/>
          <w:sz w:val="28"/>
          <w:szCs w:val="28"/>
        </w:rPr>
        <w:t>setembro</w:t>
      </w:r>
      <w:r w:rsidRPr="00F3140D">
        <w:rPr>
          <w:rFonts w:ascii="Arial" w:hAnsi="Arial" w:cs="Arial"/>
          <w:sz w:val="28"/>
          <w:szCs w:val="28"/>
        </w:rPr>
        <w:t xml:space="preserve"> de 2025</w:t>
      </w:r>
      <w:r>
        <w:rPr>
          <w:rFonts w:ascii="Arial" w:hAnsi="Arial" w:cs="Arial"/>
          <w:sz w:val="28"/>
          <w:szCs w:val="28"/>
        </w:rPr>
        <w:t xml:space="preserve">       </w:t>
      </w:r>
    </w:p>
    <w:p w14:paraId="69526C02" w14:textId="77777777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1A06788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3C63C5">
        <w:rPr>
          <w:rFonts w:ascii="Arial" w:hAnsi="Arial" w:cs="Arial"/>
          <w:b/>
          <w:bCs/>
          <w:sz w:val="28"/>
          <w:szCs w:val="28"/>
        </w:rPr>
        <w:t>Autor:</w:t>
      </w:r>
      <w:r>
        <w:rPr>
          <w:rFonts w:ascii="Arial" w:hAnsi="Arial" w:cs="Arial"/>
          <w:sz w:val="28"/>
          <w:szCs w:val="28"/>
        </w:rPr>
        <w:t xml:space="preserve"> Executivo Municipal</w:t>
      </w:r>
    </w:p>
    <w:p w14:paraId="054A607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08FC1041" w14:textId="63B7E5AB" w:rsidR="007F790B" w:rsidRDefault="00B101F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Matéria:</w:t>
      </w:r>
      <w:r w:rsidRPr="00F3140D">
        <w:rPr>
          <w:rFonts w:ascii="Arial" w:hAnsi="Arial" w:cs="Arial"/>
          <w:sz w:val="28"/>
          <w:szCs w:val="28"/>
        </w:rPr>
        <w:t xml:space="preserve"> </w:t>
      </w:r>
      <w:r w:rsidR="00907A93">
        <w:rPr>
          <w:rFonts w:ascii="Arial" w:hAnsi="Arial" w:cs="Arial"/>
          <w:sz w:val="28"/>
          <w:szCs w:val="28"/>
        </w:rPr>
        <w:t>Incentivo Econômico</w:t>
      </w:r>
      <w:r w:rsidR="006C7609">
        <w:rPr>
          <w:rFonts w:ascii="Arial" w:hAnsi="Arial" w:cs="Arial"/>
          <w:sz w:val="28"/>
          <w:szCs w:val="28"/>
        </w:rPr>
        <w:t xml:space="preserve"> (material)</w:t>
      </w:r>
      <w:r w:rsidR="00907A93">
        <w:rPr>
          <w:rFonts w:ascii="Arial" w:hAnsi="Arial" w:cs="Arial"/>
          <w:sz w:val="28"/>
          <w:szCs w:val="28"/>
        </w:rPr>
        <w:t xml:space="preserve"> a Empresa com base na </w:t>
      </w:r>
      <w:r w:rsidR="00907A93" w:rsidRPr="00907A93">
        <w:rPr>
          <w:rFonts w:ascii="Arial" w:hAnsi="Arial" w:cs="Arial"/>
          <w:bCs/>
          <w:sz w:val="28"/>
          <w:szCs w:val="28"/>
        </w:rPr>
        <w:t>Lei Municipal nº 2.378/2018.</w:t>
      </w:r>
      <w:r w:rsidR="00C02712" w:rsidRPr="00C02712">
        <w:rPr>
          <w:rFonts w:ascii="Arial" w:hAnsi="Arial" w:cs="Arial"/>
          <w:bCs/>
          <w:sz w:val="28"/>
          <w:szCs w:val="28"/>
        </w:rPr>
        <w:t xml:space="preserve">       </w:t>
      </w:r>
    </w:p>
    <w:p w14:paraId="14A3F51F" w14:textId="77777777" w:rsidR="00C02712" w:rsidRDefault="00C02712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39E99D31" w14:textId="1721CF9F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Relator:</w:t>
      </w:r>
      <w:r w:rsidR="00E35C68">
        <w:rPr>
          <w:rFonts w:ascii="Arial" w:hAnsi="Arial" w:cs="Arial"/>
          <w:sz w:val="28"/>
          <w:szCs w:val="28"/>
        </w:rPr>
        <w:t xml:space="preserve"> </w:t>
      </w:r>
      <w:r w:rsidR="006C7609">
        <w:rPr>
          <w:rFonts w:ascii="Arial" w:hAnsi="Arial" w:cs="Arial"/>
          <w:sz w:val="28"/>
          <w:szCs w:val="28"/>
        </w:rPr>
        <w:t>Lucas Justin Vieira</w:t>
      </w:r>
      <w:r w:rsidR="00A15821">
        <w:rPr>
          <w:rFonts w:ascii="Arial" w:hAnsi="Arial" w:cs="Arial"/>
          <w:sz w:val="28"/>
          <w:szCs w:val="28"/>
        </w:rPr>
        <w:tab/>
      </w:r>
      <w:r w:rsidR="00A15821">
        <w:rPr>
          <w:rFonts w:ascii="Arial" w:hAnsi="Arial" w:cs="Arial"/>
          <w:sz w:val="28"/>
          <w:szCs w:val="28"/>
        </w:rPr>
        <w:tab/>
      </w:r>
      <w:r w:rsidR="00122811">
        <w:rPr>
          <w:rFonts w:ascii="Arial" w:hAnsi="Arial" w:cs="Arial"/>
          <w:b/>
          <w:bCs/>
          <w:sz w:val="28"/>
          <w:szCs w:val="28"/>
        </w:rPr>
        <w:t xml:space="preserve">       </w:t>
      </w:r>
      <w:r w:rsidR="006C7609">
        <w:rPr>
          <w:rFonts w:ascii="Arial" w:hAnsi="Arial" w:cs="Arial"/>
          <w:b/>
          <w:bCs/>
          <w:sz w:val="28"/>
          <w:szCs w:val="28"/>
        </w:rPr>
        <w:tab/>
        <w:t xml:space="preserve">       </w:t>
      </w:r>
      <w:r w:rsidR="00122811">
        <w:rPr>
          <w:rFonts w:ascii="Arial" w:hAnsi="Arial" w:cs="Arial"/>
          <w:b/>
          <w:bCs/>
          <w:sz w:val="28"/>
          <w:szCs w:val="28"/>
        </w:rPr>
        <w:t xml:space="preserve">  </w:t>
      </w:r>
      <w:r w:rsidR="00FD234E">
        <w:rPr>
          <w:rFonts w:ascii="Arial" w:hAnsi="Arial" w:cs="Arial"/>
          <w:b/>
          <w:bCs/>
          <w:sz w:val="28"/>
          <w:szCs w:val="28"/>
        </w:rPr>
        <w:t>Conclusão</w:t>
      </w:r>
      <w:r w:rsidR="009E780D">
        <w:rPr>
          <w:rFonts w:ascii="Arial" w:hAnsi="Arial" w:cs="Arial"/>
          <w:b/>
          <w:bCs/>
          <w:sz w:val="28"/>
          <w:szCs w:val="28"/>
        </w:rPr>
        <w:t>:</w:t>
      </w:r>
      <w:r w:rsidR="008029E4">
        <w:rPr>
          <w:rFonts w:ascii="Arial" w:hAnsi="Arial" w:cs="Arial"/>
          <w:b/>
          <w:bCs/>
          <w:sz w:val="28"/>
          <w:szCs w:val="28"/>
        </w:rPr>
        <w:t xml:space="preserve"> </w:t>
      </w:r>
      <w:r w:rsidR="008029E4" w:rsidRPr="008029E4">
        <w:rPr>
          <w:rFonts w:ascii="Arial" w:hAnsi="Arial" w:cs="Arial"/>
          <w:sz w:val="28"/>
          <w:szCs w:val="28"/>
        </w:rPr>
        <w:t>Favorável</w:t>
      </w:r>
      <w:r w:rsidR="003A6241">
        <w:rPr>
          <w:rFonts w:ascii="Arial" w:hAnsi="Arial" w:cs="Arial"/>
          <w:b/>
          <w:bCs/>
          <w:sz w:val="28"/>
          <w:szCs w:val="28"/>
        </w:rPr>
        <w:t xml:space="preserve"> </w:t>
      </w:r>
    </w:p>
    <w:p w14:paraId="524044D4" w14:textId="7777777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776B1DAC" w14:textId="5EE8CA0E" w:rsidR="007F790B" w:rsidRPr="006663AC" w:rsidRDefault="00B101FB" w:rsidP="007F790B">
      <w:pPr>
        <w:spacing w:after="0"/>
        <w:jc w:val="both"/>
        <w:rPr>
          <w:rFonts w:ascii="Arial" w:hAnsi="Arial" w:cs="Arial"/>
          <w:b/>
          <w:bCs/>
          <w:i/>
          <w:i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Ementa: </w:t>
      </w:r>
      <w:r w:rsidR="006C7609" w:rsidRPr="006C7609">
        <w:rPr>
          <w:rFonts w:ascii="Arial" w:eastAsia="Times New Roman" w:hAnsi="Arial" w:cs="Arial"/>
          <w:bCs/>
          <w:i/>
          <w:iCs/>
          <w:kern w:val="36"/>
          <w:sz w:val="28"/>
          <w:szCs w:val="28"/>
          <w:lang w:eastAsia="pt-BR"/>
        </w:rPr>
        <w:t>Autoriza o Poder Executivo Municipal a doar material (seixo) para fins de abertura de via pública destinada à instalação de empreendimento industrial, nos termos do Art. 16, inciso X, da Lei Municipal nº 2.378/2018, e dá outras providências.</w:t>
      </w:r>
    </w:p>
    <w:p w14:paraId="79D4E89B" w14:textId="77777777" w:rsidR="005F24AE" w:rsidRDefault="005F24AE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64F51C61" w14:textId="72D1E89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Relatório</w:t>
      </w:r>
    </w:p>
    <w:p w14:paraId="2A4E94C6" w14:textId="7777777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3AE3A1C" w14:textId="003922C7" w:rsidR="00B101FB" w:rsidRPr="006E65DC" w:rsidRDefault="00B101FB" w:rsidP="003A2C9F">
      <w:pPr>
        <w:spacing w:after="0" w:line="360" w:lineRule="auto"/>
        <w:ind w:firstLine="2268"/>
        <w:jc w:val="both"/>
        <w:rPr>
          <w:rFonts w:ascii="Arial" w:hAnsi="Arial" w:cs="Arial"/>
          <w:bCs/>
          <w:sz w:val="28"/>
          <w:szCs w:val="28"/>
        </w:rPr>
      </w:pPr>
      <w:r w:rsidRPr="003C63C5">
        <w:rPr>
          <w:rFonts w:ascii="Arial" w:hAnsi="Arial" w:cs="Arial"/>
          <w:sz w:val="28"/>
          <w:szCs w:val="28"/>
        </w:rPr>
        <w:t xml:space="preserve">O projeto de Lei em </w:t>
      </w:r>
      <w:r>
        <w:rPr>
          <w:rFonts w:ascii="Arial" w:hAnsi="Arial" w:cs="Arial"/>
          <w:sz w:val="28"/>
          <w:szCs w:val="28"/>
        </w:rPr>
        <w:t>questão</w:t>
      </w:r>
      <w:r w:rsidRPr="003C63C5">
        <w:rPr>
          <w:rFonts w:ascii="Arial" w:hAnsi="Arial" w:cs="Arial"/>
          <w:sz w:val="28"/>
          <w:szCs w:val="28"/>
        </w:rPr>
        <w:t xml:space="preserve"> fo</w:t>
      </w:r>
      <w:r>
        <w:rPr>
          <w:rFonts w:ascii="Arial" w:hAnsi="Arial" w:cs="Arial"/>
          <w:sz w:val="28"/>
          <w:szCs w:val="28"/>
        </w:rPr>
        <w:t>ra</w:t>
      </w:r>
      <w:r w:rsidRPr="003C63C5">
        <w:rPr>
          <w:rFonts w:ascii="Arial" w:hAnsi="Arial" w:cs="Arial"/>
          <w:sz w:val="28"/>
          <w:szCs w:val="28"/>
        </w:rPr>
        <w:t xml:space="preserve"> apresentado nesta Casa Legislativa no dia </w:t>
      </w:r>
      <w:r w:rsidR="006C7609">
        <w:rPr>
          <w:rFonts w:ascii="Arial" w:hAnsi="Arial" w:cs="Arial"/>
          <w:sz w:val="28"/>
          <w:szCs w:val="28"/>
        </w:rPr>
        <w:t>29</w:t>
      </w:r>
      <w:r w:rsidRPr="003C63C5">
        <w:rPr>
          <w:rFonts w:ascii="Arial" w:hAnsi="Arial" w:cs="Arial"/>
          <w:sz w:val="28"/>
          <w:szCs w:val="28"/>
        </w:rPr>
        <w:t xml:space="preserve"> de </w:t>
      </w:r>
      <w:r w:rsidR="002457EA">
        <w:rPr>
          <w:rFonts w:ascii="Arial" w:hAnsi="Arial" w:cs="Arial"/>
          <w:sz w:val="28"/>
          <w:szCs w:val="28"/>
        </w:rPr>
        <w:t>setembro</w:t>
      </w:r>
      <w:r w:rsidRPr="003C63C5">
        <w:rPr>
          <w:rFonts w:ascii="Arial" w:hAnsi="Arial" w:cs="Arial"/>
          <w:sz w:val="28"/>
          <w:szCs w:val="28"/>
        </w:rPr>
        <w:t xml:space="preserve"> de 2025 e tem como </w:t>
      </w:r>
      <w:r>
        <w:rPr>
          <w:rFonts w:ascii="Arial" w:hAnsi="Arial" w:cs="Arial"/>
          <w:sz w:val="28"/>
          <w:szCs w:val="28"/>
        </w:rPr>
        <w:t xml:space="preserve">escopo </w:t>
      </w:r>
      <w:r w:rsidR="0060357D">
        <w:rPr>
          <w:rFonts w:ascii="Arial" w:hAnsi="Arial" w:cs="Arial"/>
          <w:sz w:val="28"/>
          <w:szCs w:val="28"/>
        </w:rPr>
        <w:t xml:space="preserve">“autorização para </w:t>
      </w:r>
      <w:r w:rsidR="001E1492">
        <w:rPr>
          <w:rFonts w:ascii="Arial" w:hAnsi="Arial" w:cs="Arial"/>
          <w:sz w:val="28"/>
          <w:szCs w:val="28"/>
        </w:rPr>
        <w:t xml:space="preserve">o executivo municipal </w:t>
      </w:r>
      <w:r w:rsidR="002457EA">
        <w:rPr>
          <w:rFonts w:ascii="Arial" w:hAnsi="Arial" w:cs="Arial"/>
          <w:sz w:val="28"/>
          <w:szCs w:val="28"/>
        </w:rPr>
        <w:t>conceder</w:t>
      </w:r>
      <w:r w:rsidR="002457EA" w:rsidRPr="002457EA">
        <w:rPr>
          <w:rFonts w:ascii="Arial" w:hAnsi="Arial" w:cs="Arial"/>
          <w:sz w:val="28"/>
          <w:szCs w:val="28"/>
        </w:rPr>
        <w:t xml:space="preserve"> incentivo</w:t>
      </w:r>
      <w:r w:rsidR="002457EA">
        <w:rPr>
          <w:rFonts w:ascii="Arial" w:hAnsi="Arial" w:cs="Arial"/>
          <w:sz w:val="28"/>
          <w:szCs w:val="28"/>
        </w:rPr>
        <w:t xml:space="preserve"> econômico</w:t>
      </w:r>
      <w:r w:rsidR="002457EA" w:rsidRPr="002457EA">
        <w:rPr>
          <w:rFonts w:ascii="Arial" w:hAnsi="Arial" w:cs="Arial"/>
          <w:sz w:val="28"/>
          <w:szCs w:val="28"/>
        </w:rPr>
        <w:t xml:space="preserve"> à empresa </w:t>
      </w:r>
      <w:r w:rsidR="006C7609">
        <w:rPr>
          <w:rFonts w:ascii="Arial" w:hAnsi="Arial" w:cs="Arial"/>
          <w:sz w:val="28"/>
          <w:szCs w:val="28"/>
        </w:rPr>
        <w:t>RMA Empreendimentos Patrimoniais Ltda</w:t>
      </w:r>
      <w:r w:rsidR="002457EA" w:rsidRPr="002457EA">
        <w:rPr>
          <w:rFonts w:ascii="Arial" w:hAnsi="Arial" w:cs="Arial"/>
          <w:sz w:val="28"/>
          <w:szCs w:val="28"/>
        </w:rPr>
        <w:t>.</w:t>
      </w:r>
      <w:r w:rsidR="00202CEB" w:rsidRPr="00773171">
        <w:rPr>
          <w:rFonts w:ascii="Arial" w:hAnsi="Arial" w:cs="Arial"/>
          <w:bCs/>
          <w:sz w:val="28"/>
          <w:szCs w:val="28"/>
        </w:rPr>
        <w:t>”</w:t>
      </w:r>
      <w:r w:rsidR="00FD1B7E" w:rsidRPr="00773171">
        <w:rPr>
          <w:rFonts w:ascii="Arial" w:hAnsi="Arial" w:cs="Arial"/>
          <w:bCs/>
          <w:sz w:val="28"/>
          <w:szCs w:val="28"/>
        </w:rPr>
        <w:t>.</w:t>
      </w:r>
    </w:p>
    <w:p w14:paraId="2FAEE3A9" w14:textId="77777777" w:rsidR="007F790B" w:rsidRDefault="007F790B" w:rsidP="005F24AE">
      <w:pPr>
        <w:spacing w:line="360" w:lineRule="auto"/>
        <w:jc w:val="both"/>
        <w:rPr>
          <w:rFonts w:ascii="Arial" w:hAnsi="Arial" w:cs="Arial"/>
          <w:sz w:val="28"/>
          <w:szCs w:val="28"/>
        </w:rPr>
      </w:pPr>
    </w:p>
    <w:p w14:paraId="0B1CF76A" w14:textId="71E2F96E" w:rsidR="00B101FB" w:rsidRDefault="00B101FB" w:rsidP="00202CE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Parecer</w:t>
      </w:r>
    </w:p>
    <w:p w14:paraId="73E157D7" w14:textId="77777777" w:rsidR="005F24AE" w:rsidRDefault="005F24AE" w:rsidP="00B101F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0F560FCE" w14:textId="02B13CEC" w:rsidR="002457EA" w:rsidRDefault="002457EA" w:rsidP="002457E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2457EA">
        <w:rPr>
          <w:rFonts w:ascii="Arial" w:hAnsi="Arial" w:cs="Arial"/>
          <w:sz w:val="28"/>
          <w:szCs w:val="28"/>
        </w:rPr>
        <w:lastRenderedPageBreak/>
        <w:t xml:space="preserve">O Projeto de Lei nº </w:t>
      </w:r>
      <w:r w:rsidR="006C7609">
        <w:rPr>
          <w:rFonts w:ascii="Arial" w:hAnsi="Arial" w:cs="Arial"/>
          <w:sz w:val="28"/>
          <w:szCs w:val="28"/>
        </w:rPr>
        <w:t>61</w:t>
      </w:r>
      <w:r w:rsidRPr="002457EA">
        <w:rPr>
          <w:rFonts w:ascii="Arial" w:hAnsi="Arial" w:cs="Arial"/>
          <w:sz w:val="28"/>
          <w:szCs w:val="28"/>
        </w:rPr>
        <w:t xml:space="preserve">/2025, de iniciativa do Poder Executivo, autoriza a concessão de incentivo à empresa </w:t>
      </w:r>
      <w:r w:rsidR="006C7609">
        <w:rPr>
          <w:rFonts w:ascii="Arial" w:hAnsi="Arial" w:cs="Arial"/>
          <w:sz w:val="28"/>
          <w:szCs w:val="28"/>
        </w:rPr>
        <w:t>RMA Empreendimentos Patrimoniais Ltda</w:t>
      </w:r>
      <w:r w:rsidRPr="002457EA">
        <w:rPr>
          <w:rFonts w:ascii="Arial" w:hAnsi="Arial" w:cs="Arial"/>
          <w:sz w:val="28"/>
          <w:szCs w:val="28"/>
        </w:rPr>
        <w:t xml:space="preserve">, mediante: a) </w:t>
      </w:r>
      <w:r w:rsidR="006C7609">
        <w:rPr>
          <w:rFonts w:ascii="Arial" w:hAnsi="Arial" w:cs="Arial"/>
          <w:sz w:val="28"/>
          <w:szCs w:val="28"/>
        </w:rPr>
        <w:t>doação de seixo para abertura de via particular com interesse na obtenção de instalação de empresa de transporte e logística</w:t>
      </w:r>
      <w:r w:rsidRPr="002457EA">
        <w:rPr>
          <w:rFonts w:ascii="Arial" w:hAnsi="Arial" w:cs="Arial"/>
          <w:sz w:val="28"/>
          <w:szCs w:val="28"/>
        </w:rPr>
        <w:t>.</w:t>
      </w:r>
    </w:p>
    <w:p w14:paraId="5D7B5B1B" w14:textId="77777777" w:rsidR="002457EA" w:rsidRPr="002457EA" w:rsidRDefault="002457EA" w:rsidP="006C7609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386B46A5" w14:textId="77777777" w:rsidR="002457EA" w:rsidRPr="002457EA" w:rsidRDefault="002457EA" w:rsidP="002457E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2457EA">
        <w:rPr>
          <w:rFonts w:ascii="Arial" w:hAnsi="Arial" w:cs="Arial"/>
          <w:sz w:val="28"/>
          <w:szCs w:val="28"/>
        </w:rPr>
        <w:t>A proposta foi encaminhada com fundamento na Lei Municipal nº 2.378/2018, que dispõe sobre a política de incentivo econômico e social do Município.</w:t>
      </w:r>
    </w:p>
    <w:p w14:paraId="1EA91195" w14:textId="77777777" w:rsidR="002457EA" w:rsidRDefault="002457EA" w:rsidP="00634A3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161B4622" w14:textId="77777777" w:rsidR="002457EA" w:rsidRDefault="00634A3C" w:rsidP="002457E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Em observância ao proposto PL, </w:t>
      </w:r>
      <w:r w:rsidR="002457EA" w:rsidRPr="002457EA">
        <w:rPr>
          <w:rFonts w:ascii="Arial" w:hAnsi="Arial" w:cs="Arial"/>
          <w:sz w:val="28"/>
          <w:szCs w:val="28"/>
        </w:rPr>
        <w:t xml:space="preserve">O projeto atende aos princípios constitucionais da </w:t>
      </w:r>
      <w:r w:rsidR="002457EA" w:rsidRPr="002457EA">
        <w:rPr>
          <w:rFonts w:ascii="Arial" w:hAnsi="Arial" w:cs="Arial"/>
          <w:b/>
          <w:bCs/>
          <w:sz w:val="28"/>
          <w:szCs w:val="28"/>
        </w:rPr>
        <w:t>legalidade, impessoalidade, moralidade e publicidade (art. 37 da CF)</w:t>
      </w:r>
      <w:r w:rsidR="002457EA" w:rsidRPr="002457EA">
        <w:rPr>
          <w:rFonts w:ascii="Arial" w:hAnsi="Arial" w:cs="Arial"/>
          <w:sz w:val="28"/>
          <w:szCs w:val="28"/>
        </w:rPr>
        <w:t xml:space="preserve">, bem como ao </w:t>
      </w:r>
      <w:r w:rsidR="002457EA" w:rsidRPr="002457EA">
        <w:rPr>
          <w:rFonts w:ascii="Arial" w:hAnsi="Arial" w:cs="Arial"/>
          <w:b/>
          <w:bCs/>
          <w:sz w:val="28"/>
          <w:szCs w:val="28"/>
        </w:rPr>
        <w:t>princípio da livre iniciativa e do desenvolvimento econômico local (</w:t>
      </w:r>
      <w:proofErr w:type="spellStart"/>
      <w:r w:rsidR="002457EA" w:rsidRPr="002457EA">
        <w:rPr>
          <w:rFonts w:ascii="Arial" w:hAnsi="Arial" w:cs="Arial"/>
          <w:b/>
          <w:bCs/>
          <w:sz w:val="28"/>
          <w:szCs w:val="28"/>
        </w:rPr>
        <w:t>arts</w:t>
      </w:r>
      <w:proofErr w:type="spellEnd"/>
      <w:r w:rsidR="002457EA" w:rsidRPr="002457EA">
        <w:rPr>
          <w:rFonts w:ascii="Arial" w:hAnsi="Arial" w:cs="Arial"/>
          <w:b/>
          <w:bCs/>
          <w:sz w:val="28"/>
          <w:szCs w:val="28"/>
        </w:rPr>
        <w:t>. 1º, IV, e 170 da CF)</w:t>
      </w:r>
      <w:r w:rsidR="002457EA" w:rsidRPr="002457EA">
        <w:rPr>
          <w:rFonts w:ascii="Arial" w:hAnsi="Arial" w:cs="Arial"/>
          <w:sz w:val="28"/>
          <w:szCs w:val="28"/>
        </w:rPr>
        <w:t>.</w:t>
      </w:r>
    </w:p>
    <w:p w14:paraId="2EC06411" w14:textId="77777777" w:rsidR="002457EA" w:rsidRPr="002457EA" w:rsidRDefault="002457EA" w:rsidP="002457E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2F5E4392" w14:textId="77777777" w:rsidR="002457EA" w:rsidRPr="002457EA" w:rsidRDefault="002457EA" w:rsidP="002457E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2457EA">
        <w:rPr>
          <w:rFonts w:ascii="Arial" w:hAnsi="Arial" w:cs="Arial"/>
          <w:sz w:val="28"/>
          <w:szCs w:val="28"/>
        </w:rPr>
        <w:t xml:space="preserve">A concessão de incentivos públicos para geração de empregos e renda é compatível com o </w:t>
      </w:r>
      <w:r w:rsidRPr="002457EA">
        <w:rPr>
          <w:rFonts w:ascii="Arial" w:hAnsi="Arial" w:cs="Arial"/>
          <w:b/>
          <w:bCs/>
          <w:sz w:val="28"/>
          <w:szCs w:val="28"/>
        </w:rPr>
        <w:t>art. 30, I e II, da CF</w:t>
      </w:r>
      <w:r w:rsidRPr="002457EA">
        <w:rPr>
          <w:rFonts w:ascii="Arial" w:hAnsi="Arial" w:cs="Arial"/>
          <w:sz w:val="28"/>
          <w:szCs w:val="28"/>
        </w:rPr>
        <w:t>, que atribui aos Municípios competência para legislar sobre assuntos de interesse local e para promover o adequado ordenamento econômico e social.</w:t>
      </w:r>
    </w:p>
    <w:p w14:paraId="083CE0E2" w14:textId="7702F6BA" w:rsidR="00026EB8" w:rsidRDefault="002457EA" w:rsidP="006C7609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2457EA">
        <w:rPr>
          <w:rFonts w:ascii="Arial" w:hAnsi="Arial" w:cs="Arial"/>
          <w:sz w:val="28"/>
          <w:szCs w:val="28"/>
        </w:rPr>
        <w:t xml:space="preserve">Ressalta-se ainda que o incentivo não configura privilégio indevido, pois está condicionado a contrapartidas objetivas, à comprovação de interesse público e à observância das regras do Conselho Municipal de Desenvolvimento Econômico, conforme os </w:t>
      </w:r>
      <w:proofErr w:type="spellStart"/>
      <w:r w:rsidRPr="002457EA">
        <w:rPr>
          <w:rFonts w:ascii="Arial" w:hAnsi="Arial" w:cs="Arial"/>
          <w:sz w:val="28"/>
          <w:szCs w:val="28"/>
        </w:rPr>
        <w:t>arts</w:t>
      </w:r>
      <w:proofErr w:type="spellEnd"/>
      <w:r w:rsidRPr="002457EA">
        <w:rPr>
          <w:rFonts w:ascii="Arial" w:hAnsi="Arial" w:cs="Arial"/>
          <w:sz w:val="28"/>
          <w:szCs w:val="28"/>
        </w:rPr>
        <w:t>. 2º, 4º e 24 da Lei nº 2.378/2018.</w:t>
      </w:r>
    </w:p>
    <w:p w14:paraId="1A5827F1" w14:textId="77777777" w:rsidR="00026EB8" w:rsidRDefault="002457EA" w:rsidP="00026EB8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2457EA">
        <w:rPr>
          <w:rFonts w:ascii="Arial" w:hAnsi="Arial" w:cs="Arial"/>
          <w:sz w:val="28"/>
          <w:szCs w:val="28"/>
        </w:rPr>
        <w:lastRenderedPageBreak/>
        <w:t>Portanto, não se identificam vícios de inconstitucionalidade formal ou material</w:t>
      </w:r>
      <w:r w:rsidR="00026EB8">
        <w:rPr>
          <w:rFonts w:ascii="Arial" w:hAnsi="Arial" w:cs="Arial"/>
          <w:sz w:val="28"/>
          <w:szCs w:val="28"/>
        </w:rPr>
        <w:t>, uma vez que a</w:t>
      </w:r>
      <w:r w:rsidRPr="002457EA">
        <w:rPr>
          <w:rFonts w:ascii="Arial" w:hAnsi="Arial" w:cs="Arial"/>
          <w:sz w:val="28"/>
          <w:szCs w:val="28"/>
        </w:rPr>
        <w:t xml:space="preserve"> concessão de incentivos econômicos, conforme o art. 16, §1º, da Lei nº 2.378/2018, depende de lei autorizativa específica, exatamente como</w:t>
      </w:r>
      <w:r w:rsidR="00026EB8">
        <w:rPr>
          <w:rFonts w:ascii="Arial" w:hAnsi="Arial" w:cs="Arial"/>
          <w:sz w:val="28"/>
          <w:szCs w:val="28"/>
        </w:rPr>
        <w:t xml:space="preserve"> </w:t>
      </w:r>
      <w:r w:rsidRPr="002457EA">
        <w:rPr>
          <w:rFonts w:ascii="Arial" w:hAnsi="Arial" w:cs="Arial"/>
          <w:sz w:val="28"/>
          <w:szCs w:val="28"/>
        </w:rPr>
        <w:t>ora se propõe.</w:t>
      </w:r>
      <w:r w:rsidR="00026EB8">
        <w:rPr>
          <w:rFonts w:ascii="Arial" w:hAnsi="Arial" w:cs="Arial"/>
          <w:sz w:val="28"/>
          <w:szCs w:val="28"/>
        </w:rPr>
        <w:t xml:space="preserve"> </w:t>
      </w:r>
    </w:p>
    <w:p w14:paraId="196997DA" w14:textId="77777777" w:rsidR="00026EB8" w:rsidRDefault="00026EB8" w:rsidP="00026EB8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019C827E" w14:textId="299E406A" w:rsidR="00026EB8" w:rsidRDefault="002457EA" w:rsidP="006C7609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2457EA">
        <w:rPr>
          <w:rFonts w:ascii="Arial" w:hAnsi="Arial" w:cs="Arial"/>
          <w:sz w:val="28"/>
          <w:szCs w:val="28"/>
        </w:rPr>
        <w:t xml:space="preserve">O incentivo consiste em </w:t>
      </w:r>
      <w:r w:rsidR="006C7609">
        <w:rPr>
          <w:rFonts w:ascii="Arial" w:hAnsi="Arial" w:cs="Arial"/>
          <w:b/>
          <w:bCs/>
          <w:sz w:val="28"/>
          <w:szCs w:val="28"/>
        </w:rPr>
        <w:t>doação de material (quinhentos metros de seixo)</w:t>
      </w:r>
      <w:r w:rsidRPr="002457EA">
        <w:rPr>
          <w:rFonts w:ascii="Arial" w:hAnsi="Arial" w:cs="Arial"/>
          <w:sz w:val="28"/>
          <w:szCs w:val="28"/>
        </w:rPr>
        <w:t xml:space="preserve"> — ambos previstos no art. 16, inciso </w:t>
      </w:r>
      <w:r w:rsidR="006C7609">
        <w:rPr>
          <w:rFonts w:ascii="Arial" w:hAnsi="Arial" w:cs="Arial"/>
          <w:sz w:val="28"/>
          <w:szCs w:val="28"/>
        </w:rPr>
        <w:t>X</w:t>
      </w:r>
      <w:r w:rsidRPr="002457EA">
        <w:rPr>
          <w:rFonts w:ascii="Arial" w:hAnsi="Arial" w:cs="Arial"/>
          <w:sz w:val="28"/>
          <w:szCs w:val="28"/>
        </w:rPr>
        <w:t>, da Lei nº 2.378/2018</w:t>
      </w:r>
      <w:r w:rsidR="00026EB8">
        <w:rPr>
          <w:rFonts w:ascii="Arial" w:hAnsi="Arial" w:cs="Arial"/>
          <w:sz w:val="28"/>
          <w:szCs w:val="28"/>
        </w:rPr>
        <w:t>.</w:t>
      </w:r>
    </w:p>
    <w:p w14:paraId="75BFCFE1" w14:textId="77777777" w:rsidR="006C7609" w:rsidRDefault="006C7609" w:rsidP="006C7609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53E1F224" w14:textId="77777777" w:rsidR="00533310" w:rsidRDefault="006C7609" w:rsidP="006C7609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De se ressaltar que a doação do material requerido pela empresa, em que pese não ser do ramo industrial, poderá ser autorizada mediante condição disposto no art. 34 da Lei de Incentivo Econômico que prevê</w:t>
      </w:r>
      <w:r w:rsidR="00533310">
        <w:rPr>
          <w:rFonts w:ascii="Arial" w:hAnsi="Arial" w:cs="Arial"/>
          <w:sz w:val="28"/>
          <w:szCs w:val="28"/>
        </w:rPr>
        <w:t>:</w:t>
      </w:r>
      <w:r>
        <w:rPr>
          <w:rFonts w:ascii="Arial" w:hAnsi="Arial" w:cs="Arial"/>
          <w:sz w:val="28"/>
          <w:szCs w:val="28"/>
        </w:rPr>
        <w:t xml:space="preserve"> </w:t>
      </w:r>
    </w:p>
    <w:p w14:paraId="633A6CD4" w14:textId="77777777" w:rsidR="00533310" w:rsidRDefault="00533310" w:rsidP="006C7609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692AA39B" w14:textId="17BA605C" w:rsidR="006C7609" w:rsidRPr="00533310" w:rsidRDefault="00533310" w:rsidP="00533310">
      <w:pPr>
        <w:spacing w:after="0"/>
        <w:ind w:left="2268"/>
        <w:jc w:val="both"/>
        <w:rPr>
          <w:rFonts w:ascii="Arial" w:hAnsi="Arial" w:cs="Arial"/>
          <w:i/>
          <w:iCs/>
          <w:sz w:val="28"/>
          <w:szCs w:val="28"/>
        </w:rPr>
      </w:pPr>
      <w:r w:rsidRPr="00533310">
        <w:rPr>
          <w:rFonts w:ascii="Arial" w:hAnsi="Arial" w:cs="Arial"/>
          <w:i/>
          <w:iCs/>
          <w:sz w:val="28"/>
          <w:szCs w:val="28"/>
        </w:rPr>
        <w:t>Art. 35 Fica instituído o PROGRAMA MUNICIPAL DE DESENVOLVIMENTO ECONÔMICO E SOCIAL</w:t>
      </w:r>
      <w:r>
        <w:rPr>
          <w:rFonts w:ascii="Arial" w:hAnsi="Arial" w:cs="Arial"/>
          <w:i/>
          <w:iCs/>
          <w:sz w:val="28"/>
          <w:szCs w:val="28"/>
        </w:rPr>
        <w:t xml:space="preserve"> </w:t>
      </w:r>
      <w:r w:rsidRPr="00533310">
        <w:rPr>
          <w:rFonts w:ascii="Arial" w:hAnsi="Arial" w:cs="Arial"/>
          <w:i/>
          <w:iCs/>
          <w:sz w:val="28"/>
          <w:szCs w:val="28"/>
        </w:rPr>
        <w:t xml:space="preserve">PRODESES, com o objetivo de apoiar, através dos incentivos materiais e financeiros de que trata esta Lei, os projetos de empresas e pessoas físicas que tenham por objetivo o desenvolvimento econômico e social do Município, mediante investimentos, dos quais resultem a implantação ou expansão de unidades industriais, </w:t>
      </w:r>
      <w:proofErr w:type="spellStart"/>
      <w:proofErr w:type="gramStart"/>
      <w:r w:rsidRPr="00533310">
        <w:rPr>
          <w:rFonts w:ascii="Arial" w:hAnsi="Arial" w:cs="Arial"/>
          <w:i/>
          <w:iCs/>
          <w:sz w:val="28"/>
          <w:szCs w:val="28"/>
        </w:rPr>
        <w:t>agro-industriais</w:t>
      </w:r>
      <w:proofErr w:type="spellEnd"/>
      <w:proofErr w:type="gramEnd"/>
      <w:r w:rsidRPr="00533310">
        <w:rPr>
          <w:rFonts w:ascii="Arial" w:hAnsi="Arial" w:cs="Arial"/>
          <w:i/>
          <w:iCs/>
          <w:sz w:val="28"/>
          <w:szCs w:val="28"/>
        </w:rPr>
        <w:t>, comerciais, de prestação de serviços e de produção agropecuária.</w:t>
      </w:r>
    </w:p>
    <w:p w14:paraId="00E8C618" w14:textId="77777777" w:rsidR="006C7609" w:rsidRDefault="006C7609" w:rsidP="002457E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5B3BF40C" w14:textId="77777777" w:rsidR="00533310" w:rsidRDefault="002457EA" w:rsidP="002457E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2457EA">
        <w:rPr>
          <w:rFonts w:ascii="Arial" w:hAnsi="Arial" w:cs="Arial"/>
          <w:sz w:val="28"/>
          <w:szCs w:val="28"/>
        </w:rPr>
        <w:t>Dessa forma, o</w:t>
      </w:r>
      <w:r w:rsidR="00533310">
        <w:rPr>
          <w:rFonts w:ascii="Arial" w:hAnsi="Arial" w:cs="Arial"/>
          <w:sz w:val="28"/>
          <w:szCs w:val="28"/>
        </w:rPr>
        <w:t xml:space="preserve"> que pretende a Empresa requerente, em que pese não ser do ramo industrial, mas sim, do </w:t>
      </w:r>
      <w:r w:rsidR="00533310">
        <w:rPr>
          <w:rFonts w:ascii="Arial" w:hAnsi="Arial" w:cs="Arial"/>
          <w:sz w:val="28"/>
          <w:szCs w:val="28"/>
        </w:rPr>
        <w:lastRenderedPageBreak/>
        <w:t>ramo patrimonial é o fomento do desenvolvimento econômico do município, uma vez que, consoante anexos, já existe um contrato prevendo a instalação de empresa com ampla matriz em Igrejinha, sendo benéfico para a ampliação da arrecadação fiscal e demais vantagens para a municipalidade.</w:t>
      </w:r>
    </w:p>
    <w:p w14:paraId="0DEDD071" w14:textId="77777777" w:rsidR="00533310" w:rsidRDefault="00533310" w:rsidP="002457E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14D40302" w14:textId="6A35D387" w:rsidR="002457EA" w:rsidRPr="002457EA" w:rsidRDefault="00533310" w:rsidP="002457E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Portanto, o </w:t>
      </w:r>
      <w:r w:rsidR="002457EA" w:rsidRPr="002457EA">
        <w:rPr>
          <w:rFonts w:ascii="Arial" w:hAnsi="Arial" w:cs="Arial"/>
          <w:sz w:val="28"/>
          <w:szCs w:val="28"/>
        </w:rPr>
        <w:t>conteúdo da proposta está integralmente amparado pela lei de regência, não havendo vícios de legalidade.</w:t>
      </w:r>
    </w:p>
    <w:p w14:paraId="54C9E1F2" w14:textId="77777777" w:rsidR="00C56498" w:rsidRDefault="00C56498" w:rsidP="00026EB8">
      <w:pPr>
        <w:rPr>
          <w:rFonts w:ascii="Arial" w:hAnsi="Arial" w:cs="Arial"/>
          <w:b/>
          <w:bCs/>
          <w:sz w:val="32"/>
          <w:szCs w:val="32"/>
        </w:rPr>
      </w:pPr>
    </w:p>
    <w:p w14:paraId="7208A729" w14:textId="77777777" w:rsidR="00533310" w:rsidRDefault="00533310" w:rsidP="00634A3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4C6E2E47" w14:textId="77777777" w:rsidR="00533310" w:rsidRDefault="00533310" w:rsidP="00634A3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1DAAA8E5" w14:textId="77777777" w:rsidR="00533310" w:rsidRDefault="00533310" w:rsidP="00634A3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17EFA140" w14:textId="77777777" w:rsidR="00533310" w:rsidRDefault="00533310" w:rsidP="00634A3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1884769C" w14:textId="77777777" w:rsidR="00533310" w:rsidRDefault="00533310" w:rsidP="00634A3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6B749D3C" w14:textId="77777777" w:rsidR="00533310" w:rsidRDefault="00533310" w:rsidP="00634A3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4EC08220" w14:textId="77777777" w:rsidR="00533310" w:rsidRDefault="00533310" w:rsidP="00634A3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00C139F1" w14:textId="77777777" w:rsidR="00533310" w:rsidRDefault="00533310" w:rsidP="00634A3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0260B7C9" w14:textId="77777777" w:rsidR="00533310" w:rsidRDefault="00533310" w:rsidP="00634A3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4B50DED" w14:textId="77777777" w:rsidR="00533310" w:rsidRDefault="00533310" w:rsidP="00634A3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57CF9830" w14:textId="77777777" w:rsidR="00533310" w:rsidRDefault="00533310" w:rsidP="00634A3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0A6B331F" w14:textId="77777777" w:rsidR="00533310" w:rsidRDefault="00533310" w:rsidP="00634A3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73701C8A" w14:textId="520E51F6" w:rsidR="00634A3C" w:rsidRDefault="00634A3C" w:rsidP="00634A3C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lastRenderedPageBreak/>
        <w:t>Conclusão do Voto</w:t>
      </w:r>
    </w:p>
    <w:p w14:paraId="2F03D94A" w14:textId="77777777" w:rsidR="00634A3C" w:rsidRDefault="00634A3C" w:rsidP="00634A3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41B3A8CD" w14:textId="77777777" w:rsidR="00634A3C" w:rsidRDefault="00634A3C" w:rsidP="00634A3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45F8DCD" w14:textId="77777777" w:rsidR="00634A3C" w:rsidRDefault="00634A3C" w:rsidP="00634A3C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986B8C">
        <w:rPr>
          <w:rFonts w:ascii="Arial" w:hAnsi="Arial" w:cs="Arial"/>
          <w:sz w:val="28"/>
          <w:szCs w:val="28"/>
        </w:rPr>
        <w:t>Diante dos fundamentos retro expostos, esta relatoria, após debate realizado na Comissão, disponibiliza o presente voto favorável à tramitação da matéria.</w:t>
      </w:r>
    </w:p>
    <w:p w14:paraId="00CFB656" w14:textId="77777777" w:rsidR="00634A3C" w:rsidRDefault="00634A3C" w:rsidP="00634A3C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B92B1F2" w14:textId="271495A7" w:rsidR="00634A3C" w:rsidRDefault="00634A3C" w:rsidP="00634A3C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Sala das Comissões, </w:t>
      </w:r>
      <w:r w:rsidR="00026EB8">
        <w:rPr>
          <w:rFonts w:ascii="Arial" w:hAnsi="Arial" w:cs="Arial"/>
          <w:sz w:val="28"/>
          <w:szCs w:val="28"/>
        </w:rPr>
        <w:t>03</w:t>
      </w:r>
      <w:r w:rsidR="00C56498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de </w:t>
      </w:r>
      <w:r w:rsidR="00026EB8">
        <w:rPr>
          <w:rFonts w:ascii="Arial" w:hAnsi="Arial" w:cs="Arial"/>
          <w:sz w:val="28"/>
          <w:szCs w:val="28"/>
        </w:rPr>
        <w:t>outubro</w:t>
      </w:r>
      <w:r>
        <w:rPr>
          <w:rFonts w:ascii="Arial" w:hAnsi="Arial" w:cs="Arial"/>
          <w:sz w:val="28"/>
          <w:szCs w:val="28"/>
        </w:rPr>
        <w:t xml:space="preserve"> de 2025.</w:t>
      </w:r>
    </w:p>
    <w:p w14:paraId="05C16D4E" w14:textId="77777777" w:rsidR="00634A3C" w:rsidRDefault="00634A3C" w:rsidP="00634A3C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688B06DA" w14:textId="77777777" w:rsidR="00634A3C" w:rsidRDefault="00634A3C" w:rsidP="00634A3C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3892B7E8" w14:textId="77777777" w:rsidR="00634A3C" w:rsidRDefault="00634A3C" w:rsidP="00634A3C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Vereador Presidente</w:t>
      </w:r>
    </w:p>
    <w:p w14:paraId="6FA60988" w14:textId="77777777" w:rsidR="00634A3C" w:rsidRDefault="00634A3C" w:rsidP="00634A3C">
      <w:pPr>
        <w:jc w:val="center"/>
        <w:rPr>
          <w:rFonts w:ascii="Arial" w:hAnsi="Arial" w:cs="Arial"/>
          <w:sz w:val="28"/>
          <w:szCs w:val="28"/>
        </w:rPr>
      </w:pPr>
    </w:p>
    <w:p w14:paraId="4FC8A6D5" w14:textId="77777777" w:rsidR="00634A3C" w:rsidRDefault="00634A3C" w:rsidP="00634A3C">
      <w:pPr>
        <w:jc w:val="center"/>
        <w:rPr>
          <w:rFonts w:ascii="Arial" w:hAnsi="Arial" w:cs="Arial"/>
          <w:sz w:val="28"/>
          <w:szCs w:val="28"/>
        </w:rPr>
      </w:pPr>
    </w:p>
    <w:p w14:paraId="5FB5201B" w14:textId="77777777" w:rsidR="00634A3C" w:rsidRDefault="00634A3C" w:rsidP="00634A3C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Vereador Relator</w:t>
      </w:r>
    </w:p>
    <w:p w14:paraId="429D86C6" w14:textId="77777777" w:rsidR="00634A3C" w:rsidRDefault="00634A3C" w:rsidP="00634A3C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3048210A" w14:textId="77777777" w:rsidR="00634A3C" w:rsidRDefault="00634A3C" w:rsidP="00634A3C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5A283E92" w14:textId="77777777" w:rsidR="00634A3C" w:rsidRDefault="00634A3C" w:rsidP="00634A3C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Pelas Conclusões:</w:t>
      </w:r>
    </w:p>
    <w:p w14:paraId="54F53AE2" w14:textId="77777777" w:rsidR="00634A3C" w:rsidRDefault="00634A3C" w:rsidP="00634A3C">
      <w:pPr>
        <w:jc w:val="both"/>
        <w:rPr>
          <w:rFonts w:ascii="Arial" w:hAnsi="Arial" w:cs="Arial"/>
          <w:sz w:val="28"/>
          <w:szCs w:val="28"/>
        </w:rPr>
      </w:pPr>
    </w:p>
    <w:p w14:paraId="5EE0D3C1" w14:textId="77777777" w:rsidR="00634A3C" w:rsidRDefault="00634A3C" w:rsidP="00634A3C">
      <w:pPr>
        <w:jc w:val="both"/>
        <w:rPr>
          <w:rFonts w:ascii="Arial" w:hAnsi="Arial" w:cs="Arial"/>
          <w:sz w:val="28"/>
          <w:szCs w:val="28"/>
        </w:rPr>
      </w:pPr>
    </w:p>
    <w:p w14:paraId="72288347" w14:textId="77777777" w:rsidR="00634A3C" w:rsidRPr="006556E4" w:rsidRDefault="00634A3C" w:rsidP="00634A3C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Vereador </w:t>
      </w:r>
      <w:r>
        <w:rPr>
          <w:rFonts w:ascii="Arial" w:hAnsi="Arial" w:cs="Arial"/>
          <w:sz w:val="28"/>
          <w:szCs w:val="28"/>
        </w:rPr>
        <w:tab/>
        <w:t xml:space="preserve">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  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  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</w:t>
      </w:r>
    </w:p>
    <w:p w14:paraId="556B0B18" w14:textId="77777777" w:rsidR="0039298B" w:rsidRPr="006556E4" w:rsidRDefault="0039298B" w:rsidP="0039298B">
      <w:pPr>
        <w:jc w:val="center"/>
        <w:rPr>
          <w:rFonts w:ascii="Arial" w:hAnsi="Arial" w:cs="Arial"/>
          <w:sz w:val="28"/>
          <w:szCs w:val="28"/>
        </w:rPr>
      </w:pPr>
    </w:p>
    <w:p w14:paraId="41C47D21" w14:textId="27C6F4B6" w:rsidR="00C02D3D" w:rsidRPr="006556E4" w:rsidRDefault="00C02D3D" w:rsidP="0039298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sectPr w:rsidR="00C02D3D" w:rsidRPr="006556E4" w:rsidSect="00A70527">
      <w:headerReference w:type="default" r:id="rId8"/>
      <w:pgSz w:w="11906" w:h="16838"/>
      <w:pgMar w:top="1417" w:right="1701" w:bottom="1417" w:left="1701" w:header="0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D9B545" w14:textId="77777777" w:rsidR="00014A79" w:rsidRDefault="00014A79" w:rsidP="002A69D2">
      <w:pPr>
        <w:spacing w:after="0" w:line="240" w:lineRule="auto"/>
      </w:pPr>
      <w:r>
        <w:separator/>
      </w:r>
    </w:p>
  </w:endnote>
  <w:endnote w:type="continuationSeparator" w:id="0">
    <w:p w14:paraId="16E75BF9" w14:textId="77777777" w:rsidR="00014A79" w:rsidRDefault="00014A79" w:rsidP="002A6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ABE058" w14:textId="77777777" w:rsidR="00014A79" w:rsidRDefault="00014A79" w:rsidP="002A69D2">
      <w:pPr>
        <w:spacing w:after="0" w:line="240" w:lineRule="auto"/>
      </w:pPr>
      <w:r>
        <w:separator/>
      </w:r>
    </w:p>
  </w:footnote>
  <w:footnote w:type="continuationSeparator" w:id="0">
    <w:p w14:paraId="3F35B144" w14:textId="77777777" w:rsidR="00014A79" w:rsidRDefault="00014A79" w:rsidP="002A6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FC810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i/>
        <w:noProof/>
        <w:sz w:val="20"/>
        <w:szCs w:val="20"/>
        <w:u w:val="single"/>
        <w:lang w:eastAsia="pt-BR"/>
      </w:rPr>
      <w:drawing>
        <wp:anchor distT="0" distB="0" distL="114300" distR="114300" simplePos="0" relativeHeight="251659264" behindDoc="0" locked="0" layoutInCell="1" allowOverlap="1" wp14:anchorId="4EBA58BD" wp14:editId="5DEB19C8">
          <wp:simplePos x="0" y="0"/>
          <wp:positionH relativeFrom="column">
            <wp:posOffset>2352675</wp:posOffset>
          </wp:positionH>
          <wp:positionV relativeFrom="paragraph">
            <wp:posOffset>78740</wp:posOffset>
          </wp:positionV>
          <wp:extent cx="731520" cy="982980"/>
          <wp:effectExtent l="0" t="0" r="0" b="7620"/>
          <wp:wrapTopAndBottom/>
          <wp:docPr id="114395852" name="Imagem 11439585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" cy="982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A69D2">
      <w:rPr>
        <w:rFonts w:ascii="Arial" w:hAnsi="Arial" w:cs="Arial"/>
        <w:b/>
        <w:sz w:val="20"/>
        <w:szCs w:val="20"/>
      </w:rPr>
      <w:t>CÂMARA MUNICIPAL DE TERRA DE AREIA</w:t>
    </w:r>
  </w:p>
  <w:p w14:paraId="2A2B0061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rFonts w:ascii="Arial" w:hAnsi="Arial" w:cs="Arial"/>
        <w:b/>
        <w:sz w:val="20"/>
        <w:szCs w:val="20"/>
      </w:rPr>
      <w:t>ESTADO DO RIO GRANDE DO SUL</w:t>
    </w:r>
  </w:p>
  <w:p w14:paraId="26039785" w14:textId="77777777" w:rsidR="002A69D2" w:rsidRDefault="002A69D2">
    <w:pPr>
      <w:pStyle w:val="Cabealho"/>
    </w:pPr>
  </w:p>
  <w:p w14:paraId="5905F756" w14:textId="77777777" w:rsidR="00202CEB" w:rsidRDefault="00202CEB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4A1188E"/>
    <w:multiLevelType w:val="multilevel"/>
    <w:tmpl w:val="50D8EA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1126970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9D2"/>
    <w:rsid w:val="000107A0"/>
    <w:rsid w:val="00013957"/>
    <w:rsid w:val="00014A79"/>
    <w:rsid w:val="00014F9E"/>
    <w:rsid w:val="00017896"/>
    <w:rsid w:val="00022C5F"/>
    <w:rsid w:val="00026EB8"/>
    <w:rsid w:val="00040E68"/>
    <w:rsid w:val="00054B7B"/>
    <w:rsid w:val="00062D50"/>
    <w:rsid w:val="00066726"/>
    <w:rsid w:val="00070D8A"/>
    <w:rsid w:val="000816AF"/>
    <w:rsid w:val="000A7BAC"/>
    <w:rsid w:val="000C3CD3"/>
    <w:rsid w:val="000C638D"/>
    <w:rsid w:val="000E1E47"/>
    <w:rsid w:val="000E281B"/>
    <w:rsid w:val="000E4B1E"/>
    <w:rsid w:val="000F57A0"/>
    <w:rsid w:val="00122811"/>
    <w:rsid w:val="0019263B"/>
    <w:rsid w:val="001B2281"/>
    <w:rsid w:val="001C416D"/>
    <w:rsid w:val="001E1492"/>
    <w:rsid w:val="001E3443"/>
    <w:rsid w:val="00202CEB"/>
    <w:rsid w:val="0020527C"/>
    <w:rsid w:val="002457EA"/>
    <w:rsid w:val="002466D9"/>
    <w:rsid w:val="00261D4E"/>
    <w:rsid w:val="00267A83"/>
    <w:rsid w:val="00280D3B"/>
    <w:rsid w:val="002A69D2"/>
    <w:rsid w:val="002E67AF"/>
    <w:rsid w:val="003048DC"/>
    <w:rsid w:val="00314A02"/>
    <w:rsid w:val="003263A1"/>
    <w:rsid w:val="00332A21"/>
    <w:rsid w:val="00335610"/>
    <w:rsid w:val="00350D95"/>
    <w:rsid w:val="003860FB"/>
    <w:rsid w:val="0039298B"/>
    <w:rsid w:val="003A2C9F"/>
    <w:rsid w:val="003A6241"/>
    <w:rsid w:val="003B2261"/>
    <w:rsid w:val="003B708F"/>
    <w:rsid w:val="003C1729"/>
    <w:rsid w:val="003E338E"/>
    <w:rsid w:val="0040535C"/>
    <w:rsid w:val="00457243"/>
    <w:rsid w:val="00474412"/>
    <w:rsid w:val="004A290B"/>
    <w:rsid w:val="004D09D7"/>
    <w:rsid w:val="004D1658"/>
    <w:rsid w:val="004E7DE3"/>
    <w:rsid w:val="004F6F3C"/>
    <w:rsid w:val="00533310"/>
    <w:rsid w:val="00541D81"/>
    <w:rsid w:val="005603B7"/>
    <w:rsid w:val="005D0031"/>
    <w:rsid w:val="005D27FA"/>
    <w:rsid w:val="005E191C"/>
    <w:rsid w:val="005E3303"/>
    <w:rsid w:val="005F0CAB"/>
    <w:rsid w:val="005F24AE"/>
    <w:rsid w:val="005F799A"/>
    <w:rsid w:val="0060357D"/>
    <w:rsid w:val="00611D36"/>
    <w:rsid w:val="006168E0"/>
    <w:rsid w:val="00634A3C"/>
    <w:rsid w:val="006556E4"/>
    <w:rsid w:val="00661819"/>
    <w:rsid w:val="006663AC"/>
    <w:rsid w:val="00673078"/>
    <w:rsid w:val="00675358"/>
    <w:rsid w:val="00691782"/>
    <w:rsid w:val="006B510E"/>
    <w:rsid w:val="006B7B32"/>
    <w:rsid w:val="006C15E0"/>
    <w:rsid w:val="006C173E"/>
    <w:rsid w:val="006C6127"/>
    <w:rsid w:val="006C7609"/>
    <w:rsid w:val="006D5A10"/>
    <w:rsid w:val="006E65DC"/>
    <w:rsid w:val="006F16DF"/>
    <w:rsid w:val="00700227"/>
    <w:rsid w:val="0070370C"/>
    <w:rsid w:val="00735905"/>
    <w:rsid w:val="00751C28"/>
    <w:rsid w:val="0075249F"/>
    <w:rsid w:val="00773171"/>
    <w:rsid w:val="00797F28"/>
    <w:rsid w:val="007B42BA"/>
    <w:rsid w:val="007F790B"/>
    <w:rsid w:val="00801E01"/>
    <w:rsid w:val="008029E4"/>
    <w:rsid w:val="00811564"/>
    <w:rsid w:val="008229AE"/>
    <w:rsid w:val="008229EB"/>
    <w:rsid w:val="0082524E"/>
    <w:rsid w:val="00827B36"/>
    <w:rsid w:val="00843341"/>
    <w:rsid w:val="008A1962"/>
    <w:rsid w:val="008D40E6"/>
    <w:rsid w:val="008D6891"/>
    <w:rsid w:val="00907A93"/>
    <w:rsid w:val="00921599"/>
    <w:rsid w:val="0093119F"/>
    <w:rsid w:val="00936E96"/>
    <w:rsid w:val="00957787"/>
    <w:rsid w:val="0098241C"/>
    <w:rsid w:val="009859AA"/>
    <w:rsid w:val="009942D7"/>
    <w:rsid w:val="009E780D"/>
    <w:rsid w:val="00A0427A"/>
    <w:rsid w:val="00A15821"/>
    <w:rsid w:val="00A70527"/>
    <w:rsid w:val="00A8773B"/>
    <w:rsid w:val="00AA4628"/>
    <w:rsid w:val="00AD40B8"/>
    <w:rsid w:val="00AE4614"/>
    <w:rsid w:val="00B101FB"/>
    <w:rsid w:val="00B261A4"/>
    <w:rsid w:val="00B5430F"/>
    <w:rsid w:val="00B5718E"/>
    <w:rsid w:val="00B60664"/>
    <w:rsid w:val="00B61016"/>
    <w:rsid w:val="00B67698"/>
    <w:rsid w:val="00B702A5"/>
    <w:rsid w:val="00B819E5"/>
    <w:rsid w:val="00BA0AD5"/>
    <w:rsid w:val="00BA7862"/>
    <w:rsid w:val="00BB3E7C"/>
    <w:rsid w:val="00BB3FD0"/>
    <w:rsid w:val="00BB7808"/>
    <w:rsid w:val="00C02712"/>
    <w:rsid w:val="00C02D3D"/>
    <w:rsid w:val="00C30623"/>
    <w:rsid w:val="00C365BD"/>
    <w:rsid w:val="00C401C7"/>
    <w:rsid w:val="00C40FBB"/>
    <w:rsid w:val="00C56498"/>
    <w:rsid w:val="00C64E86"/>
    <w:rsid w:val="00C8107C"/>
    <w:rsid w:val="00C84FE3"/>
    <w:rsid w:val="00CA0C0C"/>
    <w:rsid w:val="00CC3D2D"/>
    <w:rsid w:val="00CE05B9"/>
    <w:rsid w:val="00CE08A5"/>
    <w:rsid w:val="00CE3EE0"/>
    <w:rsid w:val="00D16F8D"/>
    <w:rsid w:val="00D22119"/>
    <w:rsid w:val="00D31696"/>
    <w:rsid w:val="00D34CF7"/>
    <w:rsid w:val="00D64112"/>
    <w:rsid w:val="00D67B55"/>
    <w:rsid w:val="00D75421"/>
    <w:rsid w:val="00D818E5"/>
    <w:rsid w:val="00D93CEB"/>
    <w:rsid w:val="00D969BE"/>
    <w:rsid w:val="00DB62A6"/>
    <w:rsid w:val="00DE0A48"/>
    <w:rsid w:val="00E108F4"/>
    <w:rsid w:val="00E31E2A"/>
    <w:rsid w:val="00E324DC"/>
    <w:rsid w:val="00E35C68"/>
    <w:rsid w:val="00E5072E"/>
    <w:rsid w:val="00E771C3"/>
    <w:rsid w:val="00EC6F7B"/>
    <w:rsid w:val="00EC789E"/>
    <w:rsid w:val="00EE693A"/>
    <w:rsid w:val="00F30441"/>
    <w:rsid w:val="00F32323"/>
    <w:rsid w:val="00F61D1B"/>
    <w:rsid w:val="00F63300"/>
    <w:rsid w:val="00F825B3"/>
    <w:rsid w:val="00F903EC"/>
    <w:rsid w:val="00F9422A"/>
    <w:rsid w:val="00F95523"/>
    <w:rsid w:val="00FB722C"/>
    <w:rsid w:val="00FB76A9"/>
    <w:rsid w:val="00FB7D19"/>
    <w:rsid w:val="00FD1B7E"/>
    <w:rsid w:val="00FD234E"/>
    <w:rsid w:val="00FF3C91"/>
    <w:rsid w:val="00FF6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1E1F27"/>
  <w15:chartTrackingRefBased/>
  <w15:docId w15:val="{B37E96BA-1A10-4B9D-A5AA-F1ECC1EBD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69D2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A69D2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A69D2"/>
    <w:rPr>
      <w:kern w:val="0"/>
      <w14:ligatures w14:val="none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611D36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611D36"/>
    <w:rPr>
      <w:kern w:val="0"/>
      <w:sz w:val="20"/>
      <w:szCs w:val="20"/>
      <w14:ligatures w14:val="none"/>
    </w:rPr>
  </w:style>
  <w:style w:type="character" w:styleId="Refdenotaderodap">
    <w:name w:val="footnote reference"/>
    <w:basedOn w:val="Fontepargpadro"/>
    <w:uiPriority w:val="99"/>
    <w:semiHidden/>
    <w:unhideWhenUsed/>
    <w:rsid w:val="00611D36"/>
    <w:rPr>
      <w:vertAlign w:val="superscript"/>
    </w:rPr>
  </w:style>
  <w:style w:type="paragraph" w:styleId="NormalWeb">
    <w:name w:val="Normal (Web)"/>
    <w:basedOn w:val="Normal"/>
    <w:uiPriority w:val="99"/>
    <w:semiHidden/>
    <w:unhideWhenUsed/>
    <w:rsid w:val="006C15E0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354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3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86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86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26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49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68F275-071A-4F6C-B91C-409682760D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593</Words>
  <Characters>3300</Characters>
  <Application>Microsoft Office Word</Application>
  <DocSecurity>0</DocSecurity>
  <Lines>125</Lines>
  <Paragraphs>28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Rodrigo Pelisoli Maiato</cp:lastModifiedBy>
  <cp:revision>3</cp:revision>
  <cp:lastPrinted>2025-10-06T19:35:00Z</cp:lastPrinted>
  <dcterms:created xsi:type="dcterms:W3CDTF">2025-10-06T19:28:00Z</dcterms:created>
  <dcterms:modified xsi:type="dcterms:W3CDTF">2025-10-06T19:50:00Z</dcterms:modified>
</cp:coreProperties>
</file>