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7139E90" w14:textId="77777777" w:rsidR="00AB4901" w:rsidRDefault="00AB4901" w:rsidP="00AB4901">
      <w:pPr>
        <w:pStyle w:val="Ttulo1"/>
        <w:rPr>
          <w:sz w:val="20"/>
        </w:rPr>
      </w:pPr>
      <w:r>
        <w:rPr>
          <w:noProof/>
        </w:rPr>
        <w:drawing>
          <wp:anchor distT="0" distB="0" distL="114300" distR="114300" simplePos="0" relativeHeight="251659264" behindDoc="0" locked="0" layoutInCell="0" allowOverlap="1" wp14:anchorId="0451CA06" wp14:editId="50C00027">
            <wp:simplePos x="0" y="0"/>
            <wp:positionH relativeFrom="column">
              <wp:posOffset>2214880</wp:posOffset>
            </wp:positionH>
            <wp:positionV relativeFrom="paragraph">
              <wp:posOffset>-596900</wp:posOffset>
            </wp:positionV>
            <wp:extent cx="731520" cy="982980"/>
            <wp:effectExtent l="0" t="0" r="0" b="7620"/>
            <wp:wrapTopAndBottom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982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0"/>
        </w:rPr>
        <w:t>CÂMARA MUNICIPAL DE TERRA DE AREIA</w:t>
      </w:r>
    </w:p>
    <w:p w14:paraId="26B6D1C1" w14:textId="77777777" w:rsidR="00AB4901" w:rsidRDefault="00AB4901" w:rsidP="00AB4901">
      <w:pPr>
        <w:pStyle w:val="Ttulo1"/>
        <w:rPr>
          <w:sz w:val="20"/>
        </w:rPr>
      </w:pPr>
      <w:r>
        <w:rPr>
          <w:sz w:val="20"/>
        </w:rPr>
        <w:t>ESTADO DO RIO GRANDE DO SUL</w:t>
      </w:r>
    </w:p>
    <w:p w14:paraId="4E99B1FA" w14:textId="77777777" w:rsidR="00AB4901" w:rsidRDefault="00AB4901" w:rsidP="00AB4901">
      <w:pPr>
        <w:jc w:val="center"/>
        <w:rPr>
          <w:rFonts w:ascii="Arial" w:hAnsi="Arial" w:cs="Arial"/>
          <w:sz w:val="28"/>
          <w:szCs w:val="28"/>
        </w:rPr>
      </w:pPr>
    </w:p>
    <w:p w14:paraId="794DADFE" w14:textId="77777777" w:rsidR="00AB4901" w:rsidRPr="00DB3D93" w:rsidRDefault="00AB4901" w:rsidP="00AB4901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PAUTA DOS PROCESSOS LEGISLATIVOS DA REUNIÃO ORDINÁRIA DA COMISSÃO PERMANENTE DE ORÇAMENTO E FINANÇAS </w:t>
      </w:r>
    </w:p>
    <w:p w14:paraId="3418D1E0" w14:textId="77777777" w:rsidR="00AB4901" w:rsidRPr="00AD5B0C" w:rsidRDefault="00AB4901" w:rsidP="00AB490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73847BB" w14:textId="77777777" w:rsidR="00AB4901" w:rsidRPr="00FE6C48" w:rsidRDefault="00AB4901" w:rsidP="00AB4901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EXECUTIVO MUNICIPAL:</w:t>
      </w:r>
    </w:p>
    <w:p w14:paraId="0524A41C" w14:textId="70714F9B" w:rsidR="00AB4901" w:rsidRPr="00C14FB2" w:rsidRDefault="00AB4901" w:rsidP="00AB4901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bCs/>
          <w:iCs/>
          <w:sz w:val="24"/>
          <w:szCs w:val="24"/>
        </w:rPr>
      </w:pPr>
      <w:r w:rsidRPr="00893E77">
        <w:rPr>
          <w:rFonts w:ascii="Times New Roman" w:hAnsi="Times New Roman" w:cs="Times New Roman"/>
          <w:sz w:val="24"/>
          <w:szCs w:val="24"/>
        </w:rPr>
        <w:t xml:space="preserve">PROCESSO LEGISLATIVO Nº </w:t>
      </w:r>
      <w:r>
        <w:rPr>
          <w:rFonts w:ascii="Times New Roman" w:hAnsi="Times New Roman" w:cs="Times New Roman"/>
          <w:sz w:val="24"/>
          <w:szCs w:val="24"/>
        </w:rPr>
        <w:t>62</w:t>
      </w:r>
      <w:r w:rsidRPr="00893E77">
        <w:rPr>
          <w:rFonts w:ascii="Times New Roman" w:hAnsi="Times New Roman" w:cs="Times New Roman"/>
          <w:sz w:val="24"/>
          <w:szCs w:val="24"/>
        </w:rPr>
        <w:t xml:space="preserve">/2025, REFERENTE </w:t>
      </w:r>
      <w:r>
        <w:rPr>
          <w:rFonts w:ascii="Times New Roman" w:hAnsi="Times New Roman" w:cs="Times New Roman"/>
          <w:sz w:val="24"/>
          <w:szCs w:val="24"/>
        </w:rPr>
        <w:t>AO</w:t>
      </w:r>
      <w:r w:rsidRPr="00893E77">
        <w:rPr>
          <w:rFonts w:ascii="Times New Roman" w:hAnsi="Times New Roman" w:cs="Times New Roman"/>
          <w:sz w:val="24"/>
          <w:szCs w:val="24"/>
        </w:rPr>
        <w:t xml:space="preserve"> PROJETO DE LEI nº </w:t>
      </w:r>
      <w:r>
        <w:rPr>
          <w:rFonts w:ascii="Times New Roman" w:hAnsi="Times New Roman" w:cs="Times New Roman"/>
          <w:sz w:val="24"/>
          <w:szCs w:val="24"/>
        </w:rPr>
        <w:t>62</w:t>
      </w:r>
      <w:r w:rsidRPr="00893E77">
        <w:rPr>
          <w:rFonts w:ascii="Times New Roman" w:hAnsi="Times New Roman" w:cs="Times New Roman"/>
          <w:sz w:val="24"/>
          <w:szCs w:val="24"/>
        </w:rPr>
        <w:t>/2025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893E77">
        <w:rPr>
          <w:rFonts w:ascii="Times New Roman" w:hAnsi="Times New Roman" w:cs="Times New Roman"/>
          <w:sz w:val="24"/>
          <w:szCs w:val="24"/>
        </w:rPr>
        <w:t>QUE:</w:t>
      </w:r>
    </w:p>
    <w:p w14:paraId="69B86B1C" w14:textId="77777777" w:rsidR="00AB4901" w:rsidRDefault="00AB4901" w:rsidP="00AB4901">
      <w:pPr>
        <w:pStyle w:val="PargrafodaLista"/>
        <w:jc w:val="both"/>
        <w:rPr>
          <w:rFonts w:ascii="Arial" w:hAnsi="Arial" w:cs="Arial"/>
        </w:rPr>
      </w:pPr>
    </w:p>
    <w:p w14:paraId="0DFFB6EE" w14:textId="031CFC26" w:rsidR="00AB4901" w:rsidRDefault="00AB4901" w:rsidP="00AB4901">
      <w:pPr>
        <w:pStyle w:val="PargrafodaLista"/>
        <w:jc w:val="both"/>
        <w:rPr>
          <w:rFonts w:ascii="Arial" w:hAnsi="Arial" w:cs="Arial"/>
        </w:rPr>
      </w:pPr>
      <w:r>
        <w:rPr>
          <w:rFonts w:ascii="Arial" w:hAnsi="Arial" w:cs="Arial"/>
        </w:rPr>
        <w:t>Dispõe sobre as diretrizes orçamentárias para o exercício financeiro de 2026.</w:t>
      </w:r>
    </w:p>
    <w:p w14:paraId="235F5F00" w14:textId="77777777" w:rsidR="00AB4901" w:rsidRDefault="00AB4901" w:rsidP="00AB4901">
      <w:pPr>
        <w:pStyle w:val="PargrafodaLista"/>
        <w:rPr>
          <w:rFonts w:ascii="Times New Roman" w:hAnsi="Times New Roman" w:cs="Times New Roman"/>
          <w:sz w:val="24"/>
          <w:szCs w:val="24"/>
        </w:rPr>
      </w:pPr>
    </w:p>
    <w:p w14:paraId="28E4F975" w14:textId="77777777" w:rsidR="00AB4901" w:rsidRPr="00AB4901" w:rsidRDefault="00AB4901" w:rsidP="00AB4901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bCs/>
          <w:iCs/>
          <w:sz w:val="24"/>
          <w:szCs w:val="24"/>
        </w:rPr>
      </w:pPr>
      <w:r w:rsidRPr="00AB4901">
        <w:rPr>
          <w:rFonts w:ascii="Times New Roman" w:hAnsi="Times New Roman" w:cs="Times New Roman"/>
          <w:sz w:val="24"/>
          <w:szCs w:val="24"/>
        </w:rPr>
        <w:t xml:space="preserve">PROCESSO LEGISLATIVO Nº </w:t>
      </w:r>
      <w:r>
        <w:rPr>
          <w:rFonts w:ascii="Times New Roman" w:hAnsi="Times New Roman" w:cs="Times New Roman"/>
          <w:sz w:val="24"/>
          <w:szCs w:val="24"/>
        </w:rPr>
        <w:t>65</w:t>
      </w:r>
      <w:r w:rsidRPr="00AB4901">
        <w:rPr>
          <w:rFonts w:ascii="Times New Roman" w:hAnsi="Times New Roman" w:cs="Times New Roman"/>
          <w:sz w:val="24"/>
          <w:szCs w:val="24"/>
        </w:rPr>
        <w:t xml:space="preserve">/2025, REFERENTE AO PROJETO DE LEI nº </w:t>
      </w:r>
      <w:r>
        <w:rPr>
          <w:rFonts w:ascii="Times New Roman" w:hAnsi="Times New Roman" w:cs="Times New Roman"/>
          <w:sz w:val="24"/>
          <w:szCs w:val="24"/>
        </w:rPr>
        <w:t>65</w:t>
      </w:r>
      <w:r w:rsidRPr="00AB4901">
        <w:rPr>
          <w:rFonts w:ascii="Times New Roman" w:hAnsi="Times New Roman" w:cs="Times New Roman"/>
          <w:sz w:val="24"/>
          <w:szCs w:val="24"/>
        </w:rPr>
        <w:t>/2025, QUE:</w:t>
      </w:r>
    </w:p>
    <w:p w14:paraId="491E1EC8" w14:textId="77777777" w:rsidR="00AB4901" w:rsidRDefault="00AB4901" w:rsidP="00AB4901">
      <w:pPr>
        <w:pStyle w:val="PargrafodaLista"/>
        <w:rPr>
          <w:rFonts w:ascii="Times New Roman" w:hAnsi="Times New Roman" w:cs="Times New Roman"/>
          <w:bCs/>
          <w:iCs/>
          <w:sz w:val="24"/>
          <w:szCs w:val="24"/>
        </w:rPr>
      </w:pPr>
    </w:p>
    <w:p w14:paraId="03B3CF04" w14:textId="77777777" w:rsidR="0016248B" w:rsidRDefault="00AB4901" w:rsidP="00AB4901">
      <w:pPr>
        <w:pStyle w:val="PargrafodaLista"/>
        <w:rPr>
          <w:rFonts w:ascii="Times New Roman" w:hAnsi="Times New Roman" w:cs="Times New Roman"/>
          <w:bCs/>
          <w:iCs/>
          <w:sz w:val="24"/>
          <w:szCs w:val="24"/>
        </w:rPr>
      </w:pPr>
      <w:r w:rsidRPr="00AB4901">
        <w:rPr>
          <w:rFonts w:ascii="Times New Roman" w:hAnsi="Times New Roman" w:cs="Times New Roman"/>
          <w:bCs/>
          <w:iCs/>
          <w:sz w:val="24"/>
          <w:szCs w:val="24"/>
        </w:rPr>
        <w:t xml:space="preserve">Autoriza a abertura de crédito especial no valor total de R$ 619.600,85 (seiscentos e dezenove mil e seiscentos reais e oitenta e cinco centavos).   </w:t>
      </w:r>
    </w:p>
    <w:p w14:paraId="64120F07" w14:textId="42990724" w:rsidR="0016248B" w:rsidRDefault="00AB4901" w:rsidP="00AB4901">
      <w:pPr>
        <w:pStyle w:val="PargrafodaLista"/>
        <w:rPr>
          <w:rFonts w:ascii="Times New Roman" w:hAnsi="Times New Roman" w:cs="Times New Roman"/>
          <w:bCs/>
          <w:iCs/>
          <w:sz w:val="24"/>
          <w:szCs w:val="24"/>
        </w:rPr>
      </w:pPr>
      <w:r w:rsidRPr="00AB4901">
        <w:rPr>
          <w:rFonts w:ascii="Times New Roman" w:hAnsi="Times New Roman" w:cs="Times New Roman"/>
          <w:bCs/>
          <w:iCs/>
          <w:sz w:val="24"/>
          <w:szCs w:val="24"/>
        </w:rPr>
        <w:t xml:space="preserve">   </w:t>
      </w:r>
    </w:p>
    <w:p w14:paraId="53364109" w14:textId="79F2E9A5" w:rsidR="0016248B" w:rsidRPr="00A462C3" w:rsidRDefault="0016248B" w:rsidP="0016248B">
      <w:pPr>
        <w:pStyle w:val="PargrafodaLista"/>
        <w:numPr>
          <w:ilvl w:val="0"/>
          <w:numId w:val="1"/>
        </w:numPr>
        <w:rPr>
          <w:rFonts w:ascii="Times New Roman" w:hAnsi="Times New Roman" w:cs="Times New Roman"/>
          <w:bCs/>
          <w:iCs/>
          <w:sz w:val="24"/>
          <w:szCs w:val="24"/>
        </w:rPr>
      </w:pPr>
      <w:r w:rsidRPr="00A462C3">
        <w:rPr>
          <w:rFonts w:ascii="Times New Roman" w:hAnsi="Times New Roman" w:cs="Times New Roman"/>
          <w:sz w:val="24"/>
          <w:szCs w:val="24"/>
        </w:rPr>
        <w:t>PROCESSO LEGISLATIVO Nº 0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A462C3">
        <w:rPr>
          <w:rFonts w:ascii="Times New Roman" w:hAnsi="Times New Roman" w:cs="Times New Roman"/>
          <w:sz w:val="24"/>
          <w:szCs w:val="24"/>
        </w:rPr>
        <w:t>/2025, REFERENTE AO PROJETO DE DECRETO LEGILATIVO nº 0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A462C3">
        <w:rPr>
          <w:rFonts w:ascii="Times New Roman" w:hAnsi="Times New Roman" w:cs="Times New Roman"/>
          <w:sz w:val="24"/>
          <w:szCs w:val="24"/>
        </w:rPr>
        <w:t>/2025, QUE:</w:t>
      </w:r>
    </w:p>
    <w:p w14:paraId="6369D1C1" w14:textId="7C7D3311" w:rsidR="0016248B" w:rsidRPr="0023279C" w:rsidRDefault="0016248B" w:rsidP="0016248B">
      <w:pPr>
        <w:ind w:left="709"/>
      </w:pPr>
      <w:r w:rsidRPr="00A462C3">
        <w:t>DISPÕE SOBRE A APROVAÇÃO DAS CONTAS DO PREFEITO MUNICIPAL DE TERRA DE AREIA ALUÍSIO CURTINOVE TEIXEIRA REFERENTE AO EXERCÍCIO DE 202</w:t>
      </w:r>
      <w:r>
        <w:t>3</w:t>
      </w:r>
      <w:r w:rsidRPr="00A462C3">
        <w:t>.</w:t>
      </w:r>
    </w:p>
    <w:p w14:paraId="73BEFF45" w14:textId="651E3724" w:rsidR="00AB4901" w:rsidRPr="0016248B" w:rsidRDefault="00AB4901" w:rsidP="0016248B">
      <w:pPr>
        <w:rPr>
          <w:rFonts w:ascii="Times New Roman" w:hAnsi="Times New Roman" w:cs="Times New Roman"/>
          <w:bCs/>
          <w:iCs/>
          <w:sz w:val="24"/>
          <w:szCs w:val="24"/>
        </w:rPr>
      </w:pPr>
      <w:r w:rsidRPr="0016248B">
        <w:rPr>
          <w:rFonts w:ascii="Times New Roman" w:hAnsi="Times New Roman" w:cs="Times New Roman"/>
          <w:bCs/>
          <w:iCs/>
          <w:sz w:val="24"/>
          <w:szCs w:val="24"/>
        </w:rPr>
        <w:t xml:space="preserve">   </w:t>
      </w:r>
    </w:p>
    <w:p w14:paraId="0153F75A" w14:textId="77777777" w:rsidR="00AB4901" w:rsidRPr="0023279C" w:rsidRDefault="00AB4901" w:rsidP="00AB4901"/>
    <w:p w14:paraId="0D44DFC9" w14:textId="77777777" w:rsidR="00AB4901" w:rsidRDefault="00AB4901" w:rsidP="00AB4901">
      <w:pPr>
        <w:ind w:left="360"/>
        <w:rPr>
          <w:rFonts w:ascii="Times New Roman" w:hAnsi="Times New Roman" w:cs="Times New Roman"/>
          <w:bCs/>
          <w:iCs/>
          <w:sz w:val="24"/>
          <w:szCs w:val="24"/>
        </w:rPr>
      </w:pPr>
    </w:p>
    <w:p w14:paraId="2649DC51" w14:textId="77777777" w:rsidR="00AB4901" w:rsidRDefault="00AB4901" w:rsidP="00AB4901"/>
    <w:p w14:paraId="7A95DA8A" w14:textId="77777777" w:rsidR="00AB4901" w:rsidRDefault="00AB4901" w:rsidP="00AB4901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61EDD0C9" w14:textId="77777777" w:rsidR="00AB4901" w:rsidRDefault="00AB4901" w:rsidP="00AB4901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7AD1C15E" w14:textId="3A347432" w:rsidR="00C02D3D" w:rsidRPr="0016248B" w:rsidRDefault="00AB4901" w:rsidP="0016248B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Sala de Comissões, </w:t>
      </w:r>
      <w:r>
        <w:rPr>
          <w:rFonts w:ascii="Times New Roman" w:hAnsi="Times New Roman" w:cs="Times New Roman"/>
          <w:bCs/>
          <w:sz w:val="24"/>
          <w:szCs w:val="24"/>
        </w:rPr>
        <w:t>03</w:t>
      </w:r>
      <w:r>
        <w:rPr>
          <w:rFonts w:ascii="Times New Roman" w:hAnsi="Times New Roman" w:cs="Times New Roman"/>
          <w:bCs/>
          <w:sz w:val="24"/>
          <w:szCs w:val="24"/>
        </w:rPr>
        <w:t xml:space="preserve"> de </w:t>
      </w:r>
      <w:r>
        <w:rPr>
          <w:rFonts w:ascii="Times New Roman" w:hAnsi="Times New Roman" w:cs="Times New Roman"/>
          <w:bCs/>
          <w:sz w:val="24"/>
          <w:szCs w:val="24"/>
        </w:rPr>
        <w:t>novem</w:t>
      </w:r>
      <w:r>
        <w:rPr>
          <w:rFonts w:ascii="Times New Roman" w:hAnsi="Times New Roman" w:cs="Times New Roman"/>
          <w:bCs/>
          <w:sz w:val="24"/>
          <w:szCs w:val="24"/>
        </w:rPr>
        <w:t>bro de 2025.</w:t>
      </w:r>
    </w:p>
    <w:sectPr w:rsidR="00C02D3D" w:rsidRPr="0016248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2EF5995"/>
    <w:multiLevelType w:val="hybridMultilevel"/>
    <w:tmpl w:val="0F68440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702352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4901"/>
    <w:rsid w:val="0016248B"/>
    <w:rsid w:val="00AB4901"/>
    <w:rsid w:val="00C02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B521B0"/>
  <w15:chartTrackingRefBased/>
  <w15:docId w15:val="{7EF4EA84-837B-4EB2-8706-43845A687A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4901"/>
    <w:pPr>
      <w:spacing w:after="200" w:line="276" w:lineRule="auto"/>
    </w:pPr>
    <w:rPr>
      <w:kern w:val="0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AB4901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AB4901"/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AB490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134</Words>
  <Characters>726</Characters>
  <Application>Microsoft Office Word</Application>
  <DocSecurity>0</DocSecurity>
  <Lines>6</Lines>
  <Paragraphs>1</Paragraphs>
  <ScaleCrop>false</ScaleCrop>
  <Company/>
  <LinksUpToDate>false</LinksUpToDate>
  <CharactersWithSpaces>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</cp:revision>
  <dcterms:created xsi:type="dcterms:W3CDTF">2025-11-07T17:02:00Z</dcterms:created>
  <dcterms:modified xsi:type="dcterms:W3CDTF">2025-11-07T17:08:00Z</dcterms:modified>
</cp:coreProperties>
</file>