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6F9E7D" w14:textId="77777777" w:rsidR="000C296B" w:rsidRDefault="000C296B" w:rsidP="000C296B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463B488" wp14:editId="6011BF03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11FD689" w14:textId="77777777" w:rsidR="000C296B" w:rsidRPr="00950A24" w:rsidRDefault="000C296B" w:rsidP="000C296B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D76174B" w14:textId="77777777" w:rsidR="000C296B" w:rsidRDefault="000C296B" w:rsidP="000C296B">
      <w:pPr>
        <w:jc w:val="center"/>
        <w:rPr>
          <w:rFonts w:ascii="Arial" w:hAnsi="Arial" w:cs="Arial"/>
          <w:sz w:val="28"/>
          <w:szCs w:val="28"/>
        </w:rPr>
      </w:pPr>
    </w:p>
    <w:p w14:paraId="266863B3" w14:textId="77777777" w:rsidR="000C296B" w:rsidRPr="00C14FB2" w:rsidRDefault="000C296B" w:rsidP="000C296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CONSTITUIÇÃO </w:t>
      </w:r>
    </w:p>
    <w:p w14:paraId="0DC5A07F" w14:textId="77777777" w:rsidR="000C296B" w:rsidRPr="00AD5B0C" w:rsidRDefault="000C296B" w:rsidP="000C296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4178D55" w14:textId="57BED14B" w:rsidR="000C296B" w:rsidRPr="000C296B" w:rsidRDefault="000C296B" w:rsidP="000C296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4695EEBD" w14:textId="475A0EB4" w:rsidR="000C296B" w:rsidRPr="00457738" w:rsidRDefault="000C296B" w:rsidP="000C296B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DO LEGISLATIVO </w:t>
      </w:r>
      <w:r w:rsidRPr="00893E77"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0F4A20E" w14:textId="77777777" w:rsidR="000C296B" w:rsidRDefault="000C296B" w:rsidP="000C296B">
      <w:pPr>
        <w:pStyle w:val="PargrafodaLista"/>
        <w:jc w:val="both"/>
        <w:rPr>
          <w:rFonts w:ascii="Arial" w:hAnsi="Arial" w:cs="Arial"/>
        </w:rPr>
      </w:pPr>
    </w:p>
    <w:p w14:paraId="43F99AF3" w14:textId="77777777" w:rsidR="000C296B" w:rsidRDefault="000C296B" w:rsidP="000C296B">
      <w:pPr>
        <w:pStyle w:val="PargrafodaLista"/>
        <w:jc w:val="both"/>
        <w:rPr>
          <w:rFonts w:ascii="Arial" w:hAnsi="Arial" w:cs="Arial"/>
        </w:rPr>
      </w:pPr>
      <w:r w:rsidRPr="009B42AD">
        <w:rPr>
          <w:rFonts w:ascii="Arial" w:hAnsi="Arial" w:cs="Arial"/>
        </w:rPr>
        <w:t>Institui as Práticas Integrativas e Complementares em Saúde – PICS no âmbito do Município de Terra de Areia/RS e dá outras providências.</w:t>
      </w:r>
    </w:p>
    <w:p w14:paraId="6EBB696E" w14:textId="77777777" w:rsidR="000C296B" w:rsidRDefault="000C296B" w:rsidP="000C296B">
      <w:pPr>
        <w:pStyle w:val="PargrafodaLista"/>
        <w:jc w:val="both"/>
        <w:rPr>
          <w:rFonts w:ascii="Arial" w:hAnsi="Arial" w:cs="Arial"/>
        </w:rPr>
      </w:pPr>
    </w:p>
    <w:p w14:paraId="75D9683F" w14:textId="77777777" w:rsidR="000C296B" w:rsidRPr="009B42AD" w:rsidRDefault="000C296B" w:rsidP="000C296B">
      <w:pPr>
        <w:pStyle w:val="PargrafodaLista"/>
        <w:jc w:val="both"/>
        <w:rPr>
          <w:rFonts w:ascii="Arial" w:hAnsi="Arial" w:cs="Arial"/>
        </w:rPr>
      </w:pPr>
    </w:p>
    <w:p w14:paraId="59BA2808" w14:textId="634EE004" w:rsidR="000C296B" w:rsidRPr="000C296B" w:rsidRDefault="000C296B" w:rsidP="000C296B">
      <w:pPr>
        <w:pStyle w:val="PargrafodaLista"/>
        <w:numPr>
          <w:ilvl w:val="0"/>
          <w:numId w:val="2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01</w:t>
      </w:r>
      <w:r w:rsidRPr="00893E77">
        <w:rPr>
          <w:rFonts w:ascii="Times New Roman" w:hAnsi="Times New Roman" w:cs="Times New Roman"/>
          <w:sz w:val="24"/>
          <w:szCs w:val="24"/>
        </w:rPr>
        <w:t>/2025, REFERENTE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 EMENDA MODIFICATIVA Nº 01/2025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893E77">
        <w:rPr>
          <w:rFonts w:ascii="Times New Roman" w:hAnsi="Times New Roman" w:cs="Times New Roman"/>
          <w:sz w:val="24"/>
          <w:szCs w:val="24"/>
        </w:rPr>
        <w:t>/202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893E77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DO LEGISLATIVO </w:t>
      </w:r>
      <w:r w:rsidRPr="00893E77">
        <w:rPr>
          <w:rFonts w:ascii="Times New Roman" w:hAnsi="Times New Roman" w:cs="Times New Roman"/>
          <w:sz w:val="24"/>
          <w:szCs w:val="24"/>
        </w:rPr>
        <w:t>QUE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18368EA" w14:textId="77777777" w:rsidR="000C296B" w:rsidRDefault="000C296B" w:rsidP="000C296B">
      <w:pPr>
        <w:pStyle w:val="PargrafodaLista"/>
        <w:ind w:left="1080"/>
        <w:jc w:val="both"/>
        <w:rPr>
          <w:rFonts w:ascii="Arial" w:hAnsi="Arial" w:cs="Arial"/>
        </w:rPr>
      </w:pPr>
    </w:p>
    <w:p w14:paraId="2947B63B" w14:textId="28737CB1" w:rsidR="000C296B" w:rsidRPr="000C296B" w:rsidRDefault="000C296B" w:rsidP="000C296B">
      <w:pPr>
        <w:pStyle w:val="PargrafodaLista"/>
        <w:ind w:left="1080"/>
        <w:jc w:val="both"/>
        <w:rPr>
          <w:rFonts w:ascii="Arial" w:hAnsi="Arial" w:cs="Arial"/>
        </w:rPr>
      </w:pPr>
      <w:r w:rsidRPr="000C296B">
        <w:rPr>
          <w:rFonts w:ascii="Arial" w:hAnsi="Arial" w:cs="Arial"/>
        </w:rPr>
        <w:t>“Altera a ementa e os artigos 1º, 2º, 3º, 4º, 5º, 6º, 7º e 8º do Projeto de Lei do Poder Legislativo nº 14 de 08 de outubro de 2025”.</w:t>
      </w:r>
    </w:p>
    <w:p w14:paraId="43C7C57E" w14:textId="77777777" w:rsidR="000C296B" w:rsidRPr="000C296B" w:rsidRDefault="000C296B" w:rsidP="000C296B">
      <w:pPr>
        <w:ind w:left="72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59E9259" w14:textId="77777777" w:rsidR="000C296B" w:rsidRDefault="000C296B" w:rsidP="000C296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F613933" w14:textId="77777777" w:rsidR="000C296B" w:rsidRDefault="000C296B" w:rsidP="000C296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FDC1D57" w14:textId="77777777" w:rsidR="000C296B" w:rsidRDefault="000C296B" w:rsidP="000C296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A5E54D8" w14:textId="77777777" w:rsidR="000C296B" w:rsidRDefault="000C296B" w:rsidP="000C296B"/>
    <w:p w14:paraId="5FE9ABD2" w14:textId="77777777" w:rsidR="000C296B" w:rsidRDefault="000C296B" w:rsidP="000C296B"/>
    <w:p w14:paraId="227190D3" w14:textId="77777777" w:rsidR="000C296B" w:rsidRDefault="000C296B" w:rsidP="000C296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9E33FEA" w14:textId="77777777" w:rsidR="000C296B" w:rsidRDefault="000C296B" w:rsidP="000C296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E47C3B5" w14:textId="760895A1" w:rsidR="00C02D3D" w:rsidRPr="000C296B" w:rsidRDefault="000C296B" w:rsidP="000C296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24</w:t>
      </w:r>
      <w:r>
        <w:rPr>
          <w:rFonts w:ascii="Times New Roman" w:hAnsi="Times New Roman" w:cs="Times New Roman"/>
          <w:bCs/>
          <w:sz w:val="24"/>
          <w:szCs w:val="24"/>
        </w:rPr>
        <w:t xml:space="preserve"> de outubro de 2025.</w:t>
      </w:r>
    </w:p>
    <w:sectPr w:rsidR="00C02D3D" w:rsidRPr="000C296B" w:rsidSect="000C29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F62F25"/>
    <w:multiLevelType w:val="hybridMultilevel"/>
    <w:tmpl w:val="55BA1DD2"/>
    <w:lvl w:ilvl="0" w:tplc="BA0AAA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235278">
    <w:abstractNumId w:val="1"/>
  </w:num>
  <w:num w:numId="2" w16cid:durableId="1834418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96B"/>
    <w:rsid w:val="000C296B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DBF68"/>
  <w15:chartTrackingRefBased/>
  <w15:docId w15:val="{BBEE1FC7-FA9F-4364-B696-E7FBEACC0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296B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C296B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C296B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C296B"/>
    <w:pPr>
      <w:ind w:left="720"/>
      <w:contextualSpacing/>
    </w:pPr>
  </w:style>
  <w:style w:type="character" w:customStyle="1" w:styleId="RecuodecorpodetextoChar">
    <w:name w:val="Recuo de corpo de texto Char"/>
    <w:basedOn w:val="Fontepargpadro"/>
    <w:link w:val="Recuodecorpodetexto"/>
    <w:qFormat/>
    <w:rsid w:val="000C296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C296B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0C296B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113</Words>
  <Characters>612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2025-11-06T20:01:00Z</dcterms:created>
  <dcterms:modified xsi:type="dcterms:W3CDTF">2025-11-06T20:05:00Z</dcterms:modified>
</cp:coreProperties>
</file>