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EA810" w14:textId="77777777" w:rsidR="00CC1A09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4746C680" wp14:editId="0139EBB4">
            <wp:extent cx="1049175" cy="885018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049175" cy="8850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024628" w14:textId="77777777" w:rsidR="00CC1A09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2C4A25EE" w14:textId="77777777" w:rsidR="00CC1A09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339DD42F" w14:textId="77777777" w:rsidR="00CC1A09" w:rsidRDefault="00CC1A09">
      <w:pPr>
        <w:jc w:val="center"/>
        <w:rPr>
          <w:sz w:val="24"/>
          <w:szCs w:val="24"/>
        </w:rPr>
      </w:pPr>
    </w:p>
    <w:p w14:paraId="48E1ECCF" w14:textId="77777777" w:rsidR="00CC1A09" w:rsidRDefault="00CC1A09">
      <w:pPr>
        <w:jc w:val="center"/>
        <w:rPr>
          <w:sz w:val="24"/>
          <w:szCs w:val="24"/>
        </w:rPr>
      </w:pPr>
    </w:p>
    <w:p w14:paraId="1E46A3F5" w14:textId="2B105461" w:rsidR="00CC1A09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Pedido de Informação nº 1</w:t>
      </w:r>
      <w:r w:rsidR="0089747F">
        <w:rPr>
          <w:sz w:val="24"/>
          <w:szCs w:val="24"/>
        </w:rPr>
        <w:t>2</w:t>
      </w:r>
      <w:r>
        <w:rPr>
          <w:sz w:val="24"/>
          <w:szCs w:val="24"/>
        </w:rPr>
        <w:t xml:space="preserve">/2025 </w:t>
      </w:r>
    </w:p>
    <w:p w14:paraId="170CB0EB" w14:textId="77777777" w:rsidR="00CC1A09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5CEBE2B6" w14:textId="77777777" w:rsidR="00CC1A09" w:rsidRDefault="00CC1A09">
      <w:pPr>
        <w:ind w:firstLine="720"/>
        <w:jc w:val="center"/>
        <w:rPr>
          <w:b/>
          <w:sz w:val="24"/>
          <w:szCs w:val="24"/>
        </w:rPr>
      </w:pPr>
    </w:p>
    <w:p w14:paraId="60655AEC" w14:textId="77777777" w:rsidR="00CC1A09" w:rsidRDefault="00000000">
      <w:pPr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>Entrada: 06 de junho de 2025.</w:t>
      </w:r>
    </w:p>
    <w:p w14:paraId="2B5E04C6" w14:textId="77777777" w:rsidR="00CC1A09" w:rsidRDefault="00CC1A09">
      <w:pPr>
        <w:jc w:val="center"/>
        <w:rPr>
          <w:sz w:val="24"/>
          <w:szCs w:val="24"/>
        </w:rPr>
      </w:pPr>
    </w:p>
    <w:p w14:paraId="50E9EF21" w14:textId="77777777" w:rsidR="00CC1A09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39879E9A" w14:textId="77777777" w:rsidR="00CC1A09" w:rsidRDefault="00CC1A09">
      <w:pPr>
        <w:ind w:firstLine="720"/>
        <w:rPr>
          <w:sz w:val="24"/>
          <w:szCs w:val="24"/>
        </w:rPr>
      </w:pPr>
    </w:p>
    <w:p w14:paraId="22DC5D14" w14:textId="77777777" w:rsidR="00CC1A09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subscrevem, requerem a Vossa Excelência que nos termos regimentais, seja encaminhado às Secretarias de competentes o seguinte Pedido de Informação:</w:t>
      </w:r>
    </w:p>
    <w:p w14:paraId="7AEB87A7" w14:textId="77777777" w:rsidR="00CC1A09" w:rsidRDefault="00000000">
      <w:pPr>
        <w:numPr>
          <w:ilvl w:val="0"/>
          <w:numId w:val="1"/>
        </w:num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Solicitamos o envio das movimentações financeiras referentes aos extratos do Fundo Municipal de Desenvolvimento Rural (FMDR), para fins de acompanhamento e transparência.</w:t>
      </w:r>
    </w:p>
    <w:p w14:paraId="38C00522" w14:textId="77777777" w:rsidR="00CC1A09" w:rsidRDefault="00CC1A09">
      <w:pPr>
        <w:spacing w:before="240" w:line="360" w:lineRule="auto"/>
        <w:jc w:val="center"/>
        <w:rPr>
          <w:b/>
          <w:sz w:val="24"/>
          <w:szCs w:val="24"/>
        </w:rPr>
      </w:pPr>
    </w:p>
    <w:p w14:paraId="3991BFBF" w14:textId="77777777" w:rsidR="00CC1A09" w:rsidRDefault="00000000">
      <w:pPr>
        <w:spacing w:before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2775C66C" w14:textId="77777777" w:rsidR="00CC1A09" w:rsidRDefault="00CC1A09">
      <w:pPr>
        <w:spacing w:line="360" w:lineRule="auto"/>
        <w:ind w:firstLine="720"/>
        <w:jc w:val="both"/>
        <w:rPr>
          <w:sz w:val="24"/>
          <w:szCs w:val="24"/>
        </w:rPr>
      </w:pPr>
    </w:p>
    <w:p w14:paraId="6C49F460" w14:textId="77777777" w:rsidR="00CC1A09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solicitação das movimentações financeiras referentes aos extratos do Fundo Municipal de Desenvolvimento Rural (FMDR) tem como objetivo assegurar a transparência na gestão dos recursos públicos, conforme os princípios da legalidade, publicidade e controle social. O acesso a essas informações é essencial para o acompanhamento da aplicação dos recursos destinados ao fortalecimento das atividades rurais e ao desenvolvimento sustentável do setor agrícola em nosso município.</w:t>
      </w:r>
    </w:p>
    <w:p w14:paraId="6C30EA3A" w14:textId="77777777" w:rsidR="00CC1A09" w:rsidRDefault="00CC1A09">
      <w:pPr>
        <w:spacing w:line="360" w:lineRule="auto"/>
        <w:ind w:firstLine="720"/>
        <w:jc w:val="both"/>
        <w:rPr>
          <w:sz w:val="24"/>
          <w:szCs w:val="24"/>
        </w:rPr>
      </w:pPr>
    </w:p>
    <w:p w14:paraId="2B96ADE1" w14:textId="77777777" w:rsidR="00CC1A09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Além disso, a divulgação e o monitoramento desses dados permitem à sociedade e aos agentes públicos uma análise mais precisa sobre a efetividade das ações financiadas pelo fundo, garantindo maior responsabilidade na administração </w:t>
      </w:r>
      <w:r>
        <w:rPr>
          <w:sz w:val="24"/>
          <w:szCs w:val="24"/>
        </w:rPr>
        <w:lastRenderedPageBreak/>
        <w:t>dos recursos e incentivando a participação cidadã na fiscalização das políticas públicas voltadas ao meio rural.</w:t>
      </w:r>
    </w:p>
    <w:p w14:paraId="4E995F7D" w14:textId="77777777" w:rsidR="00CC1A09" w:rsidRDefault="00CC1A09">
      <w:pPr>
        <w:spacing w:before="240" w:after="240" w:line="360" w:lineRule="auto"/>
        <w:ind w:firstLine="720"/>
        <w:jc w:val="both"/>
        <w:rPr>
          <w:sz w:val="24"/>
          <w:szCs w:val="24"/>
        </w:rPr>
      </w:pPr>
    </w:p>
    <w:p w14:paraId="6CF11493" w14:textId="77777777" w:rsidR="00CC1A09" w:rsidRDefault="00000000">
      <w:pPr>
        <w:spacing w:line="360" w:lineRule="auto"/>
        <w:ind w:left="432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Areia,06 de junho de 2025.</w:t>
      </w:r>
    </w:p>
    <w:p w14:paraId="77AF4741" w14:textId="77777777" w:rsidR="00CC1A09" w:rsidRDefault="00CC1A09">
      <w:pPr>
        <w:spacing w:line="360" w:lineRule="auto"/>
        <w:ind w:firstLine="720"/>
        <w:jc w:val="both"/>
        <w:rPr>
          <w:b/>
          <w:sz w:val="24"/>
          <w:szCs w:val="24"/>
        </w:rPr>
      </w:pPr>
    </w:p>
    <w:p w14:paraId="1A4D928F" w14:textId="77777777" w:rsidR="00CC1A09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Bancada Progressista:</w:t>
      </w:r>
    </w:p>
    <w:p w14:paraId="2CFC3ADD" w14:textId="77777777" w:rsidR="00CC1A09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636AEBA0" w14:textId="77777777" w:rsidR="00CC1A09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Márcio </w:t>
      </w:r>
      <w:proofErr w:type="gramStart"/>
      <w:r>
        <w:rPr>
          <w:b/>
          <w:sz w:val="24"/>
          <w:szCs w:val="24"/>
        </w:rPr>
        <w:t>Ferrari  _</w:t>
      </w:r>
      <w:proofErr w:type="gramEnd"/>
      <w:r>
        <w:rPr>
          <w:b/>
          <w:sz w:val="24"/>
          <w:szCs w:val="24"/>
        </w:rPr>
        <w:t>_____________________________________</w:t>
      </w:r>
    </w:p>
    <w:p w14:paraId="17DE53EF" w14:textId="77777777" w:rsidR="00CC1A09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____________________________________</w:t>
      </w:r>
    </w:p>
    <w:sectPr w:rsidR="00CC1A09">
      <w:pgSz w:w="11909" w:h="16834"/>
      <w:pgMar w:top="566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3836CEE"/>
    <w:multiLevelType w:val="multilevel"/>
    <w:tmpl w:val="61161932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03442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A09"/>
    <w:rsid w:val="00092276"/>
    <w:rsid w:val="0089747F"/>
    <w:rsid w:val="00CC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39201"/>
  <w15:docId w15:val="{2743DECD-F4A0-4255-AFF5-87A936291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WJOx02jz+DZFLA4d5jdzWa/Lbw==">CgMxLjA4AHIhMTEwNUR5UG1qalJkYmJNZHJndU93LUtTRFBpQzhVazR2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2025-10-30T20:29:00Z</dcterms:created>
  <dcterms:modified xsi:type="dcterms:W3CDTF">2025-10-30T20:29:00Z</dcterms:modified>
</cp:coreProperties>
</file>