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Lines w:val="0"/>
        <w:spacing w:after="0" w:before="0" w:line="240" w:lineRule="auto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CÂMARA MUNICIPAL DE TERRA DE AREIA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b="0" l="0" r="0" t="0"/>
            <wp:wrapTopAndBottom distB="0" dist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Heading1"/>
        <w:keepLines w:val="0"/>
        <w:spacing w:after="0" w:before="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keepLines w:val="0"/>
        <w:spacing w:after="0" w:before="0" w:line="24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ESTADO DO RIO GRANDE DO SUL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Pedido de Providência nº 29/2025 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Autores: Bancada Progressista</w:t>
      </w:r>
    </w:p>
    <w:p w:rsidR="00000000" w:rsidDel="00000000" w:rsidP="00000000" w:rsidRDefault="00000000" w:rsidRPr="00000000" w14:paraId="00000007">
      <w:pPr>
        <w:ind w:firstLine="72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Entrada:  26 de setembro de 2025.</w:t>
      </w:r>
    </w:p>
    <w:p w:rsidR="00000000" w:rsidDel="00000000" w:rsidP="00000000" w:rsidRDefault="00000000" w:rsidRPr="00000000" w14:paraId="00000009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Exmo. Sr. Presidente: </w:t>
      </w:r>
    </w:p>
    <w:p w:rsidR="00000000" w:rsidDel="00000000" w:rsidP="00000000" w:rsidRDefault="00000000" w:rsidRPr="00000000" w14:paraId="0000000B">
      <w:pPr>
        <w:ind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 Vereadores que subscrevem, requerem a Vossa Excelência que nos termos regimentais, seja encaminhado a Secretaria competentes o Pedido de Providência: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360" w:lineRule="auto"/>
        <w:ind w:left="360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Solicitamos a realização de manutenção do telhado do Ginásio Laion Machado de Espíndula da Escola Municipal Marechal Mascarenhas de Morais.</w:t>
      </w:r>
    </w:p>
    <w:p w:rsidR="00000000" w:rsidDel="00000000" w:rsidP="00000000" w:rsidRDefault="00000000" w:rsidRPr="00000000" w14:paraId="0000000F">
      <w:pPr>
        <w:ind w:left="2160"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2160"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2160"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JUSTIFICATIVA</w:t>
      </w:r>
    </w:p>
    <w:p w:rsidR="00000000" w:rsidDel="00000000" w:rsidP="00000000" w:rsidRDefault="00000000" w:rsidRPr="00000000" w14:paraId="00000012">
      <w:pPr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Solicitamos a realização de manutenção emergencial no telhado do Ginásio Laion Machado de Espíndula, pertencente à Escola Municipal Marechal Mascarenhas de Morais, diante da necessidade urgente de garantir a segurança e o adequado funcionamento do espaço.</w:t>
      </w:r>
    </w:p>
    <w:p w:rsidR="00000000" w:rsidDel="00000000" w:rsidP="00000000" w:rsidRDefault="00000000" w:rsidRPr="00000000" w14:paraId="00000014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ginásio é amplamente utilizado para atividades esportivas, culturais e eventos escolares, sendo um ponto de encontro importante para estudantes, professores e para a comunidade.</w:t>
        <w:br w:type="textWrapping"/>
        <w:tab/>
        <w:t xml:space="preserve"> Contudo, em dias de chuva tem ocorrido infiltrações em diversos pontos, com água escorrendo para dentro do ambiente, o que compromete as atividades, danifica o piso e expõe usuários a riscos de acidentes e problemas de saúde.</w:t>
      </w:r>
    </w:p>
    <w:p w:rsidR="00000000" w:rsidDel="00000000" w:rsidP="00000000" w:rsidRDefault="00000000" w:rsidRPr="00000000" w14:paraId="00000015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Diante da continuidade das chuvas e do risco de danos estruturais, torna-se imprescindível a execução imediata de vistoria técnica e dos reparos necessários, a fim de proteger o patrimônio público e assegurar que o ginásio continue atendendo a comunidade escolar de forma segura e adequada.</w:t>
      </w:r>
    </w:p>
    <w:p w:rsidR="00000000" w:rsidDel="00000000" w:rsidP="00000000" w:rsidRDefault="00000000" w:rsidRPr="00000000" w14:paraId="00000016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3600"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Terra de Areia, 26 de setembro de 2025.</w:t>
      </w:r>
    </w:p>
    <w:p w:rsidR="00000000" w:rsidDel="00000000" w:rsidP="00000000" w:rsidRDefault="00000000" w:rsidRPr="00000000" w14:paraId="0000001A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Bancada Progressista:</w:t>
      </w:r>
    </w:p>
    <w:p w:rsidR="00000000" w:rsidDel="00000000" w:rsidP="00000000" w:rsidRDefault="00000000" w:rsidRPr="00000000" w14:paraId="0000001C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Josuel </w:t>
      </w: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highlight w:val="white"/>
          <w:rtl w:val="0"/>
        </w:rPr>
        <w:t xml:space="preserve">Schneiger </w:t>
      </w:r>
      <w:r w:rsidDel="00000000" w:rsidR="00000000" w:rsidRPr="00000000">
        <w:rPr>
          <w:b w:val="1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D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Márcio Ferrari  _____________________________________</w:t>
      </w:r>
    </w:p>
    <w:p w:rsidR="00000000" w:rsidDel="00000000" w:rsidP="00000000" w:rsidRDefault="00000000" w:rsidRPr="00000000" w14:paraId="0000001E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Mônica de Souza ___________________________________</w:t>
      </w:r>
      <w:r w:rsidDel="00000000" w:rsidR="00000000" w:rsidRPr="00000000">
        <w:rPr>
          <w:rtl w:val="0"/>
        </w:rPr>
      </w:r>
    </w:p>
    <w:sectPr>
      <w:pgSz w:h="16834" w:w="11909" w:orient="portrait"/>
      <w:pgMar w:bottom="974.6456692913421" w:top="1275.590551181102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