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1680D78A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343E68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343E68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0A9C9F2B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1712E4">
        <w:rPr>
          <w:rFonts w:ascii="Arial" w:hAnsi="Arial" w:cs="Arial"/>
          <w:sz w:val="28"/>
          <w:szCs w:val="28"/>
        </w:rPr>
        <w:t>12</w:t>
      </w:r>
      <w:r w:rsidRPr="00F3140D">
        <w:rPr>
          <w:rFonts w:ascii="Arial" w:hAnsi="Arial" w:cs="Arial"/>
          <w:sz w:val="28"/>
          <w:szCs w:val="28"/>
        </w:rPr>
        <w:t>/2025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789CB3D9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1712E4">
        <w:rPr>
          <w:rFonts w:ascii="Arial" w:hAnsi="Arial" w:cs="Arial"/>
          <w:sz w:val="28"/>
          <w:szCs w:val="28"/>
        </w:rPr>
        <w:t>12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1712E4">
        <w:rPr>
          <w:rFonts w:ascii="Arial" w:hAnsi="Arial" w:cs="Arial"/>
          <w:sz w:val="28"/>
          <w:szCs w:val="28"/>
        </w:rPr>
        <w:t>25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1712E4">
        <w:rPr>
          <w:rFonts w:ascii="Arial" w:hAnsi="Arial" w:cs="Arial"/>
          <w:sz w:val="28"/>
          <w:szCs w:val="28"/>
        </w:rPr>
        <w:t>agosto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Legislativo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421CB2FC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712E4" w:rsidRPr="001712E4">
        <w:rPr>
          <w:rFonts w:ascii="Arial" w:hAnsi="Arial" w:cs="Arial"/>
          <w:sz w:val="28"/>
          <w:szCs w:val="28"/>
        </w:rPr>
        <w:t>Concessão de aumento real de 12% (doze por cento) sobre os vencimentos dos servidores efetivos e ocupantes de cargos em comissão do Poder Legislativo Municipal.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2527AD05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BF0E06">
        <w:rPr>
          <w:rFonts w:ascii="Arial" w:hAnsi="Arial" w:cs="Arial"/>
          <w:sz w:val="28"/>
          <w:szCs w:val="28"/>
        </w:rPr>
        <w:t>Lucimara da Silva</w:t>
      </w:r>
      <w:r w:rsidR="00BF0E06">
        <w:rPr>
          <w:rFonts w:ascii="Arial" w:hAnsi="Arial" w:cs="Arial"/>
          <w:sz w:val="28"/>
          <w:szCs w:val="28"/>
        </w:rPr>
        <w:tab/>
        <w:t xml:space="preserve"> 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DA77172" w14:textId="66EA3E8D" w:rsidR="00BB75FB" w:rsidRDefault="00BB75FB" w:rsidP="001712E4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1712E4" w:rsidRPr="001712E4">
        <w:rPr>
          <w:rFonts w:ascii="Arial" w:hAnsi="Arial" w:cs="Arial"/>
          <w:sz w:val="28"/>
          <w:szCs w:val="28"/>
        </w:rPr>
        <w:t>CONCEDE AUMENTO REAL DE 12% AOS SERVIDORES DO LEGISLATIVO DO MUNICÍPIO DE TERRA DE AREIA.</w:t>
      </w:r>
    </w:p>
    <w:p w14:paraId="2BB7F237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CE87A4D" w14:textId="77777777" w:rsidR="001712E4" w:rsidRPr="001712E4" w:rsidRDefault="001712E4" w:rsidP="001712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712E4">
        <w:rPr>
          <w:rFonts w:ascii="Arial" w:hAnsi="Arial" w:cs="Arial"/>
          <w:sz w:val="28"/>
          <w:szCs w:val="28"/>
        </w:rPr>
        <w:t>Trata-se do exame do Projeto de Lei nº 12/2025, de iniciativa da Mesa Diretora da Câmara Municipal de Terra de Areia, que concede aumento real de 12% (doze por cento) sobre os vencimentos dos servidores efetivos e ocupantes de cargos em comissão do Poder Legislativo Municipal.</w:t>
      </w:r>
    </w:p>
    <w:p w14:paraId="3DA8AF71" w14:textId="77777777" w:rsidR="001712E4" w:rsidRPr="001712E4" w:rsidRDefault="001712E4" w:rsidP="001712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712E4">
        <w:rPr>
          <w:rFonts w:ascii="Arial" w:hAnsi="Arial" w:cs="Arial"/>
          <w:sz w:val="28"/>
          <w:szCs w:val="28"/>
        </w:rPr>
        <w:t xml:space="preserve">O projeto está acompanhado de exposição de motivos, ressaltando que a medida objetiva valorizar os servidores </w:t>
      </w:r>
      <w:r w:rsidRPr="001712E4">
        <w:rPr>
          <w:rFonts w:ascii="Arial" w:hAnsi="Arial" w:cs="Arial"/>
          <w:sz w:val="28"/>
          <w:szCs w:val="28"/>
        </w:rPr>
        <w:lastRenderedPageBreak/>
        <w:t>da Casa Legislativa, corrigindo defasagens salariais acumuladas desde 2015, sendo distinta da revisão geral anual prevista no art. 37, X, da Constituição Federal.</w:t>
      </w:r>
    </w:p>
    <w:p w14:paraId="5726B85A" w14:textId="10EDD1DB" w:rsidR="008F58F3" w:rsidRDefault="008F58F3" w:rsidP="001712E4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37B2C84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276772EF" w14:textId="77777777" w:rsidR="008F58F3" w:rsidRDefault="008F58F3" w:rsidP="008F58F3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3FAAAE67" w14:textId="77777777" w:rsidR="00343E6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11F1760B" w14:textId="77777777" w:rsidR="00343E6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4A488D" w14:textId="77777777" w:rsidR="00343E6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77CE5124" w14:textId="77777777" w:rsidR="00343E6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10BBF19" w14:textId="77777777" w:rsidR="00343E6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>estimativa do impacto orçamentário-</w:t>
      </w:r>
      <w:r w:rsidRPr="00EB4169">
        <w:rPr>
          <w:rFonts w:ascii="Arial" w:hAnsi="Arial" w:cs="Arial"/>
          <w:sz w:val="28"/>
          <w:szCs w:val="28"/>
        </w:rPr>
        <w:lastRenderedPageBreak/>
        <w:t xml:space="preserve">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7AAF0702" w14:textId="77777777" w:rsidR="00343E6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7ACCB45" w14:textId="77777777" w:rsidR="00343E6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2AFECD24" w14:textId="77777777" w:rsidR="00343E6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C10A4F7" w14:textId="77777777" w:rsidR="00343E6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Salutar referir que se trata de denominação de prédio público em virtude da expressão social e préstimos prestados pela homenageada ao município, não havendo qualquer prejuízo ou despendimento aos cofres públicos.</w:t>
      </w:r>
    </w:p>
    <w:p w14:paraId="759544C2" w14:textId="77777777" w:rsidR="00343E68" w:rsidRDefault="00343E68" w:rsidP="00343E68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A7BCD0B" w14:textId="77777777" w:rsidR="00343E68" w:rsidRPr="00B436B8" w:rsidRDefault="00343E68" w:rsidP="00343E68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</w:t>
      </w:r>
      <w:r>
        <w:rPr>
          <w:rFonts w:ascii="Arial" w:hAnsi="Arial" w:cs="Arial"/>
          <w:sz w:val="28"/>
          <w:szCs w:val="28"/>
        </w:rPr>
        <w:lastRenderedPageBreak/>
        <w:t>sua comissão se pronunciar favoravelmente à matéria apreciada (art. 81, I, “d”, e II; art. 95, § único, I, do RI).</w:t>
      </w:r>
    </w:p>
    <w:p w14:paraId="56E1A04C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671B440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163A4B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3EA5DE0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53DC12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800908A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F0F2C77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95513F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A5FDA95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9C39E64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27B1DE4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76B730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1648B6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F981896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B123C2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044FA44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8AABBAA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932B10F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45BF8AE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AAE69E2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A3E5EE7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FB2A28D" w14:textId="77777777" w:rsidR="00343E68" w:rsidRDefault="00343E68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B41329" w14:textId="77777777" w:rsidR="00343E68" w:rsidRPr="00A25FEA" w:rsidRDefault="00343E68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8779C74" w14:textId="77777777" w:rsidR="00343E68" w:rsidRDefault="00343E68" w:rsidP="00343E68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0FB9CC7C" w14:textId="77777777" w:rsidR="00343E68" w:rsidRDefault="00343E68" w:rsidP="00343E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5E66951" w14:textId="77777777" w:rsidR="00343E68" w:rsidRDefault="00343E68" w:rsidP="00343E68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3633213" w14:textId="77777777" w:rsidR="00343E68" w:rsidRDefault="00343E68" w:rsidP="00343E68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1F84E117" w14:textId="77777777" w:rsidR="00343E68" w:rsidRDefault="00343E68" w:rsidP="00343E68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7BBEF32" w14:textId="11A8BA6E" w:rsidR="00343E68" w:rsidRDefault="00343E68" w:rsidP="00343E68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01 de setembro de 2025.</w:t>
      </w:r>
    </w:p>
    <w:p w14:paraId="0FD421B7" w14:textId="77777777" w:rsidR="00343E68" w:rsidRDefault="00343E68" w:rsidP="00343E68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81E2712" w14:textId="77777777" w:rsidR="00343E68" w:rsidRDefault="00343E68" w:rsidP="00343E68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7CDC338" w14:textId="77777777" w:rsidR="00343E68" w:rsidRDefault="00343E68" w:rsidP="00343E6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4BC7017A" w14:textId="77777777" w:rsidR="00343E68" w:rsidRDefault="00343E68" w:rsidP="00343E68">
      <w:pPr>
        <w:jc w:val="center"/>
        <w:rPr>
          <w:rFonts w:ascii="Arial" w:hAnsi="Arial" w:cs="Arial"/>
          <w:sz w:val="28"/>
          <w:szCs w:val="28"/>
        </w:rPr>
      </w:pPr>
    </w:p>
    <w:p w14:paraId="2C907FC3" w14:textId="77777777" w:rsidR="00343E68" w:rsidRDefault="00343E68" w:rsidP="00343E68">
      <w:pPr>
        <w:jc w:val="center"/>
        <w:rPr>
          <w:rFonts w:ascii="Arial" w:hAnsi="Arial" w:cs="Arial"/>
          <w:sz w:val="28"/>
          <w:szCs w:val="28"/>
        </w:rPr>
      </w:pPr>
    </w:p>
    <w:p w14:paraId="3E821888" w14:textId="77777777" w:rsidR="00343E68" w:rsidRDefault="00343E68" w:rsidP="00343E6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1FF3F831" w14:textId="77777777" w:rsidR="00343E68" w:rsidRDefault="00343E68" w:rsidP="00343E68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D854105" w14:textId="77777777" w:rsidR="00343E68" w:rsidRDefault="00343E68" w:rsidP="00343E68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C1C5920" w14:textId="77777777" w:rsidR="00343E68" w:rsidRDefault="00343E68" w:rsidP="00343E6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693E149" w14:textId="77777777" w:rsidR="00343E68" w:rsidRDefault="00343E68" w:rsidP="00343E68">
      <w:pPr>
        <w:jc w:val="both"/>
        <w:rPr>
          <w:rFonts w:ascii="Arial" w:hAnsi="Arial" w:cs="Arial"/>
          <w:sz w:val="28"/>
          <w:szCs w:val="28"/>
        </w:rPr>
      </w:pPr>
    </w:p>
    <w:p w14:paraId="0236A45C" w14:textId="77777777" w:rsidR="00343E68" w:rsidRDefault="00343E68" w:rsidP="00343E68">
      <w:pPr>
        <w:jc w:val="both"/>
        <w:rPr>
          <w:rFonts w:ascii="Arial" w:hAnsi="Arial" w:cs="Arial"/>
          <w:sz w:val="28"/>
          <w:szCs w:val="28"/>
        </w:rPr>
      </w:pPr>
    </w:p>
    <w:p w14:paraId="054C140C" w14:textId="77777777" w:rsidR="00343E68" w:rsidRPr="006556E4" w:rsidRDefault="00343E68" w:rsidP="00343E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69D274FE" w:rsidR="00C02D3D" w:rsidRPr="00A25FEA" w:rsidRDefault="00C02D3D" w:rsidP="00343E68">
      <w:pPr>
        <w:jc w:val="center"/>
        <w:rPr>
          <w:rFonts w:ascii="Arial" w:hAnsi="Arial" w:cs="Arial"/>
          <w:b/>
          <w:bCs/>
          <w:sz w:val="32"/>
          <w:szCs w:val="32"/>
        </w:rPr>
      </w:pPr>
    </w:p>
    <w:sectPr w:rsidR="00C02D3D" w:rsidRPr="00A25FE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3D1724" w14:textId="77777777" w:rsidR="00EF4D5A" w:rsidRDefault="00EF4D5A" w:rsidP="002A69D2">
      <w:pPr>
        <w:spacing w:after="0" w:line="240" w:lineRule="auto"/>
      </w:pPr>
      <w:r>
        <w:separator/>
      </w:r>
    </w:p>
  </w:endnote>
  <w:endnote w:type="continuationSeparator" w:id="0">
    <w:p w14:paraId="7AFC5DC8" w14:textId="77777777" w:rsidR="00EF4D5A" w:rsidRDefault="00EF4D5A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BD4C8" w14:textId="77777777" w:rsidR="00EF4D5A" w:rsidRDefault="00EF4D5A" w:rsidP="002A69D2">
      <w:pPr>
        <w:spacing w:after="0" w:line="240" w:lineRule="auto"/>
      </w:pPr>
      <w:r>
        <w:separator/>
      </w:r>
    </w:p>
  </w:footnote>
  <w:footnote w:type="continuationSeparator" w:id="0">
    <w:p w14:paraId="08D5CBA8" w14:textId="77777777" w:rsidR="00EF4D5A" w:rsidRDefault="00EF4D5A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F57A0"/>
    <w:rsid w:val="001130B3"/>
    <w:rsid w:val="001712E4"/>
    <w:rsid w:val="001C416D"/>
    <w:rsid w:val="002A69D2"/>
    <w:rsid w:val="00343E68"/>
    <w:rsid w:val="00385FEB"/>
    <w:rsid w:val="00527823"/>
    <w:rsid w:val="007536AA"/>
    <w:rsid w:val="008D2E6C"/>
    <w:rsid w:val="008F58F3"/>
    <w:rsid w:val="00902E6E"/>
    <w:rsid w:val="009658CB"/>
    <w:rsid w:val="0099450F"/>
    <w:rsid w:val="009B6EB1"/>
    <w:rsid w:val="00A25FEA"/>
    <w:rsid w:val="00A27198"/>
    <w:rsid w:val="00B101FB"/>
    <w:rsid w:val="00BB75FB"/>
    <w:rsid w:val="00BD122B"/>
    <w:rsid w:val="00BF0E06"/>
    <w:rsid w:val="00C02D3D"/>
    <w:rsid w:val="00C345CC"/>
    <w:rsid w:val="00CD0D0C"/>
    <w:rsid w:val="00D16F8D"/>
    <w:rsid w:val="00DC2257"/>
    <w:rsid w:val="00EF4D5A"/>
    <w:rsid w:val="00F6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577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2025-01-16T20:31:00Z</cp:lastPrinted>
  <dcterms:created xsi:type="dcterms:W3CDTF">2025-09-01T12:46:00Z</dcterms:created>
  <dcterms:modified xsi:type="dcterms:W3CDTF">2025-09-01T17:18:00Z</dcterms:modified>
</cp:coreProperties>
</file>