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CEEDC3" w14:textId="4E952BD9" w:rsidR="00BB75FB" w:rsidRPr="00F3140D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8F58F3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8F58F3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45842A7B" w14:textId="77777777" w:rsidR="00BB75FB" w:rsidRPr="00F3140D" w:rsidRDefault="00BB75FB" w:rsidP="00BB75FB">
      <w:pPr>
        <w:rPr>
          <w:rFonts w:ascii="Arial" w:hAnsi="Arial" w:cs="Arial"/>
          <w:b/>
          <w:bCs/>
          <w:sz w:val="32"/>
          <w:szCs w:val="32"/>
        </w:rPr>
      </w:pPr>
    </w:p>
    <w:p w14:paraId="7A5E85F3" w14:textId="0A9C9F2B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1712E4">
        <w:rPr>
          <w:rFonts w:ascii="Arial" w:hAnsi="Arial" w:cs="Arial"/>
          <w:sz w:val="28"/>
          <w:szCs w:val="28"/>
        </w:rPr>
        <w:t>12</w:t>
      </w:r>
      <w:r w:rsidRPr="00F3140D">
        <w:rPr>
          <w:rFonts w:ascii="Arial" w:hAnsi="Arial" w:cs="Arial"/>
          <w:sz w:val="28"/>
          <w:szCs w:val="28"/>
        </w:rPr>
        <w:t>/2025</w:t>
      </w:r>
      <w:r>
        <w:rPr>
          <w:rFonts w:ascii="Arial" w:hAnsi="Arial" w:cs="Arial"/>
          <w:sz w:val="28"/>
          <w:szCs w:val="28"/>
        </w:rPr>
        <w:t xml:space="preserve"> (Legislativo)</w:t>
      </w:r>
    </w:p>
    <w:p w14:paraId="1745B03E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678702D4" w14:textId="789CB3D9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1712E4">
        <w:rPr>
          <w:rFonts w:ascii="Arial" w:hAnsi="Arial" w:cs="Arial"/>
          <w:sz w:val="28"/>
          <w:szCs w:val="28"/>
        </w:rPr>
        <w:t>12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712E4">
        <w:rPr>
          <w:rFonts w:ascii="Arial" w:hAnsi="Arial" w:cs="Arial"/>
          <w:sz w:val="28"/>
          <w:szCs w:val="28"/>
        </w:rPr>
        <w:t>25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1712E4">
        <w:rPr>
          <w:rFonts w:ascii="Arial" w:hAnsi="Arial" w:cs="Arial"/>
          <w:sz w:val="28"/>
          <w:szCs w:val="28"/>
        </w:rPr>
        <w:t>agosto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418463B8" w14:textId="77777777" w:rsidR="00BB75FB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EF2687B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Legislativo Municipal</w:t>
      </w:r>
    </w:p>
    <w:p w14:paraId="049EF9F9" w14:textId="77777777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61E87D47" w14:textId="421CB2FC" w:rsidR="00BB75FB" w:rsidRPr="00F3140D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712E4" w:rsidRPr="001712E4">
        <w:rPr>
          <w:rFonts w:ascii="Arial" w:hAnsi="Arial" w:cs="Arial"/>
          <w:sz w:val="28"/>
          <w:szCs w:val="28"/>
        </w:rPr>
        <w:t>Concessão de aumento real de 12% (doze por cento) sobre os vencimentos dos servidores efetivos e ocupantes de cargos em comissão do Poder Legislativo Municipal.</w:t>
      </w:r>
    </w:p>
    <w:p w14:paraId="2F1AF2FF" w14:textId="77777777" w:rsidR="00BB75FB" w:rsidRDefault="00BB75FB" w:rsidP="00BB75FB">
      <w:pPr>
        <w:spacing w:after="0"/>
        <w:jc w:val="both"/>
        <w:rPr>
          <w:rFonts w:ascii="Arial" w:hAnsi="Arial" w:cs="Arial"/>
        </w:rPr>
      </w:pPr>
    </w:p>
    <w:p w14:paraId="37E8F12F" w14:textId="194693EE" w:rsidR="00BB75FB" w:rsidRPr="00210BF8" w:rsidRDefault="00BB75FB" w:rsidP="00BB75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Relator: </w:t>
      </w:r>
      <w:r w:rsidR="00527823">
        <w:rPr>
          <w:rFonts w:ascii="Arial" w:hAnsi="Arial" w:cs="Arial"/>
          <w:sz w:val="28"/>
          <w:szCs w:val="28"/>
        </w:rPr>
        <w:t>Pedro Henrique Gross</w:t>
      </w:r>
      <w:r w:rsidRPr="00210BF8">
        <w:rPr>
          <w:rFonts w:ascii="Arial" w:hAnsi="Arial" w:cs="Arial"/>
          <w:sz w:val="28"/>
          <w:szCs w:val="28"/>
        </w:rPr>
        <w:tab/>
      </w:r>
      <w:r>
        <w:rPr>
          <w:rFonts w:ascii="Arial" w:hAnsi="Arial" w:cs="Arial"/>
          <w:b/>
          <w:bCs/>
          <w:sz w:val="28"/>
          <w:szCs w:val="28"/>
        </w:rPr>
        <w:t xml:space="preserve">        </w:t>
      </w:r>
      <w:r w:rsidR="00A25FEA">
        <w:rPr>
          <w:rFonts w:ascii="Arial" w:hAnsi="Arial" w:cs="Arial"/>
          <w:b/>
          <w:bCs/>
          <w:sz w:val="28"/>
          <w:szCs w:val="28"/>
        </w:rPr>
        <w:t xml:space="preserve">         </w:t>
      </w:r>
      <w:r>
        <w:rPr>
          <w:rFonts w:ascii="Arial" w:hAnsi="Arial" w:cs="Arial"/>
          <w:b/>
          <w:bCs/>
          <w:sz w:val="28"/>
          <w:szCs w:val="28"/>
        </w:rPr>
        <w:t>Conclusão:</w:t>
      </w:r>
      <w:r w:rsidR="007536AA">
        <w:rPr>
          <w:rFonts w:ascii="Arial" w:hAnsi="Arial" w:cs="Arial"/>
          <w:b/>
          <w:bCs/>
          <w:sz w:val="28"/>
          <w:szCs w:val="28"/>
        </w:rPr>
        <w:t xml:space="preserve"> </w:t>
      </w:r>
      <w:r w:rsidRPr="00210BF8">
        <w:rPr>
          <w:rFonts w:ascii="Arial" w:hAnsi="Arial" w:cs="Arial"/>
          <w:sz w:val="28"/>
          <w:szCs w:val="28"/>
        </w:rPr>
        <w:t>Favorável</w:t>
      </w:r>
    </w:p>
    <w:p w14:paraId="7E797C06" w14:textId="77777777" w:rsidR="00BB75FB" w:rsidRDefault="00BB75FB" w:rsidP="00BB75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4DA77172" w14:textId="66EA3E8D" w:rsidR="00BB75FB" w:rsidRDefault="00BB75FB" w:rsidP="001712E4">
      <w:pPr>
        <w:spacing w:after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1712E4" w:rsidRPr="001712E4">
        <w:rPr>
          <w:rFonts w:ascii="Arial" w:hAnsi="Arial" w:cs="Arial"/>
          <w:sz w:val="28"/>
          <w:szCs w:val="28"/>
        </w:rPr>
        <w:t>CONCEDE AUMENTO REAL DE 12% AOS SERVIDORES DO LEGISLATIVO DO MUNICÍPIO DE TERRA DE AREIA.</w:t>
      </w:r>
    </w:p>
    <w:p w14:paraId="2BB7F237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1DD6491D" w14:textId="77777777" w:rsidR="007536AA" w:rsidRDefault="007536AA" w:rsidP="00BB75FB">
      <w:pPr>
        <w:jc w:val="both"/>
        <w:rPr>
          <w:rFonts w:ascii="Arial" w:hAnsi="Arial" w:cs="Arial"/>
          <w:sz w:val="28"/>
          <w:szCs w:val="28"/>
        </w:rPr>
      </w:pPr>
    </w:p>
    <w:p w14:paraId="5215BFC8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76B36EC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CE87A4D" w14:textId="77777777" w:rsidR="001712E4" w:rsidRPr="001712E4" w:rsidRDefault="001712E4" w:rsidP="001712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712E4">
        <w:rPr>
          <w:rFonts w:ascii="Arial" w:hAnsi="Arial" w:cs="Arial"/>
          <w:sz w:val="28"/>
          <w:szCs w:val="28"/>
        </w:rPr>
        <w:t>Trata-se do exame do Projeto de Lei nº 12/2025, de iniciativa da Mesa Diretora da Câmara Municipal de Terra de Areia, que concede aumento real de 12% (doze por cento) sobre os vencimentos dos servidores efetivos e ocupantes de cargos em comissão do Poder Legislativo Municipal.</w:t>
      </w:r>
    </w:p>
    <w:p w14:paraId="3DA8AF71" w14:textId="77777777" w:rsidR="001712E4" w:rsidRPr="001712E4" w:rsidRDefault="001712E4" w:rsidP="001712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712E4">
        <w:rPr>
          <w:rFonts w:ascii="Arial" w:hAnsi="Arial" w:cs="Arial"/>
          <w:sz w:val="28"/>
          <w:szCs w:val="28"/>
        </w:rPr>
        <w:t xml:space="preserve">O projeto está acompanhado de exposição de motivos, ressaltando que a medida objetiva valorizar os servidores </w:t>
      </w:r>
      <w:r w:rsidRPr="001712E4">
        <w:rPr>
          <w:rFonts w:ascii="Arial" w:hAnsi="Arial" w:cs="Arial"/>
          <w:sz w:val="28"/>
          <w:szCs w:val="28"/>
        </w:rPr>
        <w:lastRenderedPageBreak/>
        <w:t>da Casa Legislativa, corrigindo defasagens salariais acumuladas desde 2015, sendo distinta da revisão geral anual prevista no art. 37, X, da Constituição Federal.</w:t>
      </w:r>
    </w:p>
    <w:p w14:paraId="5726B85A" w14:textId="10EDD1DB" w:rsidR="008F58F3" w:rsidRDefault="008F58F3" w:rsidP="001712E4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37B2C84" w14:textId="77777777" w:rsidR="008F58F3" w:rsidRDefault="008F58F3" w:rsidP="008F58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276772EF" w14:textId="77777777" w:rsidR="008F58F3" w:rsidRDefault="008F58F3" w:rsidP="008F58F3">
      <w:pPr>
        <w:jc w:val="both"/>
        <w:rPr>
          <w:rFonts w:ascii="Arial" w:hAnsi="Arial" w:cs="Arial"/>
          <w:b/>
          <w:bCs/>
          <w:sz w:val="32"/>
          <w:szCs w:val="32"/>
        </w:rPr>
      </w:pPr>
    </w:p>
    <w:p w14:paraId="46B11064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dignidade da pessoa humana, os valores sociais do trabalho e principalmente ao versado no Art. 7º e incisos, não se descurando estar em consonância com o disposto no Art. 30, inciso I e IV.</w:t>
      </w:r>
    </w:p>
    <w:p w14:paraId="11CEB6CE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247B495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 (art. 6º, IV, da Lei Orgânica), cabendo ainda a esta Câmara com a sanção do Prefeito, dispor sobre todas as matérias de competência do Município, especialmente sobre a “</w:t>
      </w:r>
      <w:r w:rsidRPr="00153EA9">
        <w:rPr>
          <w:rFonts w:ascii="Arial" w:hAnsi="Arial" w:cs="Arial"/>
          <w:b/>
          <w:bCs/>
          <w:i/>
          <w:iCs/>
          <w:sz w:val="28"/>
          <w:szCs w:val="28"/>
        </w:rPr>
        <w:t>Concessão de auxílios e subvenções</w:t>
      </w:r>
      <w:r w:rsidRPr="003B4F96">
        <w:rPr>
          <w:rFonts w:ascii="Arial" w:hAnsi="Arial" w:cs="Arial"/>
          <w:sz w:val="28"/>
          <w:szCs w:val="28"/>
        </w:rPr>
        <w:t>”, bem como na “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Criação, transformação e extinção de cargos, empregos e funções públicas municipais, </w:t>
      </w:r>
      <w:r w:rsidRPr="00153EA9">
        <w:rPr>
          <w:rFonts w:ascii="Arial" w:hAnsi="Arial" w:cs="Arial"/>
          <w:b/>
          <w:bCs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sz w:val="28"/>
          <w:szCs w:val="28"/>
        </w:rPr>
        <w:t xml:space="preserve"> (art. 39, VI e XIII,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3E7975D" w14:textId="77777777" w:rsidR="008F58F3" w:rsidRDefault="008F58F3" w:rsidP="008F58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D645D6" w14:textId="770DACB6" w:rsidR="008F58F3" w:rsidRDefault="008F58F3" w:rsidP="00385FE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Ademais, </w:t>
      </w:r>
      <w:r w:rsidR="00385FEB">
        <w:rPr>
          <w:rFonts w:ascii="Arial" w:hAnsi="Arial" w:cs="Arial"/>
          <w:sz w:val="28"/>
          <w:szCs w:val="28"/>
        </w:rPr>
        <w:t>r</w:t>
      </w:r>
      <w:r w:rsidR="00385FEB" w:rsidRPr="00385FEB">
        <w:rPr>
          <w:rFonts w:ascii="Arial" w:hAnsi="Arial" w:cs="Arial"/>
          <w:sz w:val="28"/>
          <w:szCs w:val="28"/>
        </w:rPr>
        <w:t>essalte-se que o reajuste em questão não se confunde com a revisão geral anual prevista no artigo 37, inciso X, da Constituição Federal, por se tratar de aumento real, destinado a corrigir defasagens salariais acumuladas e a promover a valorização do funcionalismo, medida que decorre do princípio da dignidade da pessoa humana e da eficiência administrativa.</w:t>
      </w:r>
    </w:p>
    <w:p w14:paraId="57892489" w14:textId="77777777" w:rsidR="00385FEB" w:rsidRDefault="00385FEB" w:rsidP="00385FE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48C2992" w14:textId="31F0D39F" w:rsidR="00385FEB" w:rsidRDefault="00385FEB" w:rsidP="00385FE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85FEB">
        <w:rPr>
          <w:rFonts w:ascii="Arial" w:hAnsi="Arial" w:cs="Arial"/>
          <w:sz w:val="28"/>
          <w:szCs w:val="28"/>
        </w:rPr>
        <w:t>Do ponto de vista financeiro, o projeto observa as disposições da Lei Complementar nº 101/2000 (Lei de Responsabilidade Fiscal), uma vez que estabelece que as despesas correrão à conta de dotações próprias do orçamento da Câmara Municipal, suplementadas se necessário, respeitando os limites de despesa com pessoal e os percentuais constitucionais. Cabe ainda destacar que o artigo 169 da Constituição Federal condiciona a concessão de aumentos à existência de prévia dotação orçamentária e autorização específica na Lei de Diretrizes Orçamentárias, requisitos que, conforme a exposição de motivos, encontram-se atendidos.</w:t>
      </w:r>
    </w:p>
    <w:p w14:paraId="0541E5BB" w14:textId="77777777" w:rsidR="008F58F3" w:rsidRDefault="008F58F3" w:rsidP="008F58F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A811BC5" w14:textId="7D81C2FC" w:rsidR="00A25FEA" w:rsidRDefault="008F58F3" w:rsidP="00385FE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385FEB" w:rsidRPr="00385FEB">
        <w:rPr>
          <w:rFonts w:ascii="Arial" w:hAnsi="Arial" w:cs="Arial"/>
          <w:sz w:val="28"/>
          <w:szCs w:val="28"/>
        </w:rPr>
        <w:t>a proposta é compatível com a Constituição Federal, com a Lei de Responsabilidade Fiscal, com a Lei Orgânica do Município de Terra de Areia e com o Regimento Interno da Câmara</w:t>
      </w:r>
      <w:r w:rsidR="00385FEB">
        <w:rPr>
          <w:rFonts w:ascii="Arial" w:hAnsi="Arial" w:cs="Arial"/>
          <w:sz w:val="28"/>
          <w:szCs w:val="28"/>
        </w:rPr>
        <w:t>,</w:t>
      </w:r>
      <w:r w:rsidR="00385FEB" w:rsidRPr="00385FEB">
        <w:rPr>
          <w:rFonts w:ascii="Arial" w:hAnsi="Arial" w:cs="Arial"/>
          <w:sz w:val="28"/>
          <w:szCs w:val="28"/>
        </w:rPr>
        <w:t xml:space="preserve"> </w:t>
      </w:r>
      <w:r w:rsidR="00385FEB">
        <w:rPr>
          <w:rFonts w:ascii="Arial" w:hAnsi="Arial" w:cs="Arial"/>
          <w:sz w:val="28"/>
          <w:szCs w:val="28"/>
        </w:rPr>
        <w:t>c</w:t>
      </w:r>
      <w:r w:rsidR="00385FEB" w:rsidRPr="00385FEB">
        <w:rPr>
          <w:rFonts w:ascii="Arial" w:hAnsi="Arial" w:cs="Arial"/>
          <w:sz w:val="28"/>
          <w:szCs w:val="28"/>
        </w:rPr>
        <w:t>onclui</w:t>
      </w:r>
      <w:r w:rsidR="00385FEB">
        <w:rPr>
          <w:rFonts w:ascii="Arial" w:hAnsi="Arial" w:cs="Arial"/>
          <w:sz w:val="28"/>
          <w:szCs w:val="28"/>
        </w:rPr>
        <w:t>ndo</w:t>
      </w:r>
      <w:r w:rsidR="00385FEB" w:rsidRPr="00385FEB">
        <w:rPr>
          <w:rFonts w:ascii="Arial" w:hAnsi="Arial" w:cs="Arial"/>
          <w:sz w:val="28"/>
          <w:szCs w:val="28"/>
        </w:rPr>
        <w:t xml:space="preserve">-se, portanto, pela </w:t>
      </w:r>
      <w:r w:rsidR="00385FEB" w:rsidRPr="00385FEB">
        <w:rPr>
          <w:rFonts w:ascii="Arial" w:hAnsi="Arial" w:cs="Arial"/>
          <w:sz w:val="28"/>
          <w:szCs w:val="28"/>
        </w:rPr>
        <w:lastRenderedPageBreak/>
        <w:t>viabilidade jurídica do Projeto de Lei nº 12/2025, recomendando-se sua aprovação, sem prejuízo de que seja anexada à tramitação a devida demonstração técnica do impacto financeiro, em observância ao artigo 16 da Lei de Responsabilidade Fiscal.</w:t>
      </w:r>
    </w:p>
    <w:p w14:paraId="56E1A04C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671B44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163A4B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3EA5DE0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153DC12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800908A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F0F2C77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95513F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A5FDA95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C39E64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7B1DE4" w14:textId="77777777" w:rsidR="008F58F3" w:rsidRDefault="008F58F3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6B730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1648B6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F981896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B123C2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044FA44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8AABBAA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932B10F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45BF8AE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AAE69E2" w14:textId="77777777" w:rsidR="00385FEB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A3E5EE7" w14:textId="77777777" w:rsidR="00385FEB" w:rsidRPr="00A25FEA" w:rsidRDefault="00385FEB" w:rsidP="00A25FEA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7DF3995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09B0DDBA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36DED1" w14:textId="77777777" w:rsidR="00BB75FB" w:rsidRDefault="00BB75FB" w:rsidP="00BB75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10EE540" w14:textId="77777777" w:rsidR="00BB75FB" w:rsidRDefault="00BB75FB" w:rsidP="00385FEB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37D7C41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0147F57" w14:textId="78DBD8C8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385FEB">
        <w:rPr>
          <w:rFonts w:ascii="Arial" w:hAnsi="Arial" w:cs="Arial"/>
          <w:sz w:val="28"/>
          <w:szCs w:val="28"/>
        </w:rPr>
        <w:t>29</w:t>
      </w:r>
      <w:r>
        <w:rPr>
          <w:rFonts w:ascii="Arial" w:hAnsi="Arial" w:cs="Arial"/>
          <w:sz w:val="28"/>
          <w:szCs w:val="28"/>
        </w:rPr>
        <w:t xml:space="preserve"> de </w:t>
      </w:r>
      <w:r w:rsidR="00385FEB">
        <w:rPr>
          <w:rFonts w:ascii="Arial" w:hAnsi="Arial" w:cs="Arial"/>
          <w:sz w:val="28"/>
          <w:szCs w:val="28"/>
        </w:rPr>
        <w:t>agosto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D65E926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9AE27A8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93418C4" w14:textId="7E0044AD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Presidente</w:t>
      </w:r>
    </w:p>
    <w:p w14:paraId="0EA71503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3ADDC698" w14:textId="77777777" w:rsidR="00BB75FB" w:rsidRDefault="00BB75FB" w:rsidP="00BB75FB">
      <w:pPr>
        <w:jc w:val="center"/>
        <w:rPr>
          <w:rFonts w:ascii="Arial" w:hAnsi="Arial" w:cs="Arial"/>
          <w:sz w:val="28"/>
          <w:szCs w:val="28"/>
        </w:rPr>
      </w:pPr>
    </w:p>
    <w:p w14:paraId="69187907" w14:textId="63E5C6FB" w:rsidR="00BB75FB" w:rsidRDefault="008F58F3" w:rsidP="00BB75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 w:rsidR="00BB75FB">
        <w:rPr>
          <w:rFonts w:ascii="Arial" w:hAnsi="Arial" w:cs="Arial"/>
          <w:sz w:val="28"/>
          <w:szCs w:val="28"/>
        </w:rPr>
        <w:t>Relator</w:t>
      </w:r>
    </w:p>
    <w:p w14:paraId="6AE7EA24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E0E56CB" w14:textId="77777777" w:rsidR="00BB75FB" w:rsidRDefault="00BB75FB" w:rsidP="00BB75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724A35A" w14:textId="77777777" w:rsidR="00BB75FB" w:rsidRDefault="00BB75FB" w:rsidP="00BB75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39BAC55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062EFD4B" w14:textId="77777777" w:rsidR="00BB75FB" w:rsidRDefault="00BB75FB" w:rsidP="00BB75FB">
      <w:pPr>
        <w:jc w:val="both"/>
        <w:rPr>
          <w:rFonts w:ascii="Arial" w:hAnsi="Arial" w:cs="Arial"/>
          <w:sz w:val="28"/>
          <w:szCs w:val="28"/>
        </w:rPr>
      </w:pPr>
    </w:p>
    <w:p w14:paraId="53B7D380" w14:textId="77777777" w:rsidR="00BB75FB" w:rsidRPr="00986B8C" w:rsidRDefault="00BB75FB" w:rsidP="00BB75FB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41C47D21" w14:textId="69D274FE" w:rsidR="00C02D3D" w:rsidRPr="00A25FEA" w:rsidRDefault="00C02D3D" w:rsidP="00A25FEA">
      <w:pPr>
        <w:rPr>
          <w:rFonts w:ascii="Arial" w:hAnsi="Arial" w:cs="Arial"/>
          <w:b/>
          <w:bCs/>
          <w:sz w:val="32"/>
          <w:szCs w:val="32"/>
        </w:rPr>
      </w:pPr>
    </w:p>
    <w:sectPr w:rsidR="00C02D3D" w:rsidRPr="00A25FEA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F814F6" w14:textId="77777777" w:rsidR="0099450F" w:rsidRDefault="0099450F" w:rsidP="002A69D2">
      <w:pPr>
        <w:spacing w:after="0" w:line="240" w:lineRule="auto"/>
      </w:pPr>
      <w:r>
        <w:separator/>
      </w:r>
    </w:p>
  </w:endnote>
  <w:endnote w:type="continuationSeparator" w:id="0">
    <w:p w14:paraId="3FA93FA2" w14:textId="77777777" w:rsidR="0099450F" w:rsidRDefault="0099450F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8528DA" w14:textId="77777777" w:rsidR="0099450F" w:rsidRDefault="0099450F" w:rsidP="002A69D2">
      <w:pPr>
        <w:spacing w:after="0" w:line="240" w:lineRule="auto"/>
      </w:pPr>
      <w:r>
        <w:separator/>
      </w:r>
    </w:p>
  </w:footnote>
  <w:footnote w:type="continuationSeparator" w:id="0">
    <w:p w14:paraId="6A89AE07" w14:textId="77777777" w:rsidR="0099450F" w:rsidRDefault="0099450F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F57A0"/>
    <w:rsid w:val="001712E4"/>
    <w:rsid w:val="001C416D"/>
    <w:rsid w:val="002A69D2"/>
    <w:rsid w:val="00385FEB"/>
    <w:rsid w:val="00527823"/>
    <w:rsid w:val="007536AA"/>
    <w:rsid w:val="008D2E6C"/>
    <w:rsid w:val="008F58F3"/>
    <w:rsid w:val="00902E6E"/>
    <w:rsid w:val="009658CB"/>
    <w:rsid w:val="0099450F"/>
    <w:rsid w:val="009B6EB1"/>
    <w:rsid w:val="00A25FEA"/>
    <w:rsid w:val="00A27198"/>
    <w:rsid w:val="00B101FB"/>
    <w:rsid w:val="00BB75FB"/>
    <w:rsid w:val="00BD122B"/>
    <w:rsid w:val="00C02D3D"/>
    <w:rsid w:val="00C345CC"/>
    <w:rsid w:val="00CD0D0C"/>
    <w:rsid w:val="00D16F8D"/>
    <w:rsid w:val="00DC2257"/>
    <w:rsid w:val="00F6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617</Words>
  <Characters>3336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2025-01-16T20:31:00Z</cp:lastPrinted>
  <dcterms:created xsi:type="dcterms:W3CDTF">2025-08-29T14:30:00Z</dcterms:created>
  <dcterms:modified xsi:type="dcterms:W3CDTF">2025-08-29T17:49:00Z</dcterms:modified>
</cp:coreProperties>
</file>