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1CED9AA0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245BF4">
        <w:rPr>
          <w:rFonts w:ascii="Arial" w:hAnsi="Arial" w:cs="Arial"/>
          <w:sz w:val="28"/>
          <w:szCs w:val="28"/>
        </w:rPr>
        <w:t>10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F708A2A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245BF4">
        <w:rPr>
          <w:rFonts w:ascii="Arial" w:hAnsi="Arial" w:cs="Arial"/>
          <w:sz w:val="28"/>
          <w:szCs w:val="28"/>
        </w:rPr>
        <w:t>10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245BF4">
        <w:rPr>
          <w:rFonts w:ascii="Arial" w:hAnsi="Arial" w:cs="Arial"/>
          <w:sz w:val="28"/>
          <w:szCs w:val="28"/>
        </w:rPr>
        <w:t>13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874506B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245BF4">
        <w:rPr>
          <w:rFonts w:ascii="Arial" w:hAnsi="Arial" w:cs="Arial"/>
          <w:bCs/>
          <w:sz w:val="28"/>
          <w:szCs w:val="28"/>
        </w:rPr>
        <w:t>Altera órgãos das Secretarias da Administração Pública do município de Terra de Areia, criando novos setores e readequando seu modus operandi</w:t>
      </w:r>
      <w:r w:rsidR="007F790B" w:rsidRPr="007F790B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6ABD4CB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186B22" w:rsidRPr="008311A9">
        <w:rPr>
          <w:rFonts w:ascii="Arial" w:hAnsi="Arial" w:cs="Arial"/>
          <w:sz w:val="28"/>
          <w:szCs w:val="28"/>
        </w:rPr>
        <w:t>Lucas Justin Vieira</w:t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8311A9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B7616FC" w14:textId="69CE588D" w:rsidR="00A70527" w:rsidRDefault="00B101FB" w:rsidP="007F79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proofErr w:type="gramStart"/>
      <w:r w:rsidR="00245BF4" w:rsidRPr="00245BF4">
        <w:rPr>
          <w:rFonts w:ascii="Times New Roman" w:hAnsi="Times New Roman" w:cs="Times New Roman"/>
          <w:i/>
          <w:iCs/>
          <w:sz w:val="28"/>
          <w:szCs w:val="28"/>
        </w:rPr>
        <w:t>Altera</w:t>
      </w:r>
      <w:proofErr w:type="gramEnd"/>
      <w:r w:rsidR="00245BF4" w:rsidRPr="00245BF4">
        <w:rPr>
          <w:rFonts w:ascii="Times New Roman" w:hAnsi="Times New Roman" w:cs="Times New Roman"/>
          <w:i/>
          <w:i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14:paraId="776B1DAC" w14:textId="77777777" w:rsidR="007F790B" w:rsidRDefault="007F790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B7D7AFF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3A752F">
        <w:rPr>
          <w:rFonts w:ascii="Arial" w:hAnsi="Arial" w:cs="Arial"/>
          <w:sz w:val="28"/>
          <w:szCs w:val="28"/>
        </w:rPr>
        <w:t>13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245BF4" w:rsidRPr="00245BF4">
        <w:rPr>
          <w:rFonts w:ascii="Arial" w:hAnsi="Arial" w:cs="Arial"/>
          <w:bCs/>
          <w:sz w:val="28"/>
          <w:szCs w:val="28"/>
        </w:rPr>
        <w:t>Altera</w:t>
      </w:r>
      <w:r w:rsidR="00245BF4">
        <w:rPr>
          <w:rFonts w:ascii="Arial" w:hAnsi="Arial" w:cs="Arial"/>
          <w:bCs/>
          <w:sz w:val="28"/>
          <w:szCs w:val="28"/>
        </w:rPr>
        <w:t>r</w:t>
      </w:r>
      <w:r w:rsidR="00245BF4" w:rsidRPr="00245BF4">
        <w:rPr>
          <w:rFonts w:ascii="Arial" w:hAnsi="Arial" w:cs="Arial"/>
          <w:b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</w:t>
      </w:r>
      <w:r w:rsidR="00245BF4">
        <w:rPr>
          <w:rFonts w:ascii="Arial" w:hAnsi="Arial" w:cs="Arial"/>
          <w:bCs/>
          <w:sz w:val="28"/>
          <w:szCs w:val="28"/>
        </w:rPr>
        <w:t xml:space="preserve">dando </w:t>
      </w:r>
      <w:r w:rsidR="00245BF4" w:rsidRPr="00245BF4">
        <w:rPr>
          <w:rFonts w:ascii="Arial" w:hAnsi="Arial" w:cs="Arial"/>
          <w:bCs/>
          <w:sz w:val="28"/>
          <w:szCs w:val="28"/>
        </w:rPr>
        <w:t>outras providências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245BF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34F196CF" w14:textId="77777777" w:rsidR="00245BF4" w:rsidRDefault="00245BF4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14C4CEF" w14:textId="3FD15A1C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Art. 37.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06CE34FF" w:rsidR="00B101FB" w:rsidRPr="003B4F96" w:rsidRDefault="00B101FB" w:rsidP="00963908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>rganizar os quadros e estabelecer o regime</w:t>
      </w:r>
      <w:proofErr w:type="gramStart"/>
      <w:r w:rsidR="00D30785">
        <w:rPr>
          <w:rFonts w:ascii="Arial" w:hAnsi="Arial" w:cs="Arial"/>
          <w:sz w:val="28"/>
          <w:szCs w:val="28"/>
        </w:rPr>
        <w:t xml:space="preserve"> </w:t>
      </w:r>
      <w:r w:rsidRPr="00E476C8">
        <w:rPr>
          <w:rFonts w:ascii="Arial" w:hAnsi="Arial" w:cs="Arial"/>
          <w:sz w:val="28"/>
          <w:szCs w:val="28"/>
        </w:rPr>
        <w:t xml:space="preserve"> </w:t>
      </w:r>
      <w:proofErr w:type="gramEnd"/>
      <w:r w:rsidRPr="00E476C8">
        <w:rPr>
          <w:rFonts w:ascii="Arial" w:hAnsi="Arial" w:cs="Arial"/>
          <w:sz w:val="28"/>
          <w:szCs w:val="28"/>
        </w:rPr>
        <w:t>jurídico de seus servidores</w:t>
      </w:r>
      <w:r w:rsidR="00963908">
        <w:rPr>
          <w:rFonts w:ascii="Arial" w:hAnsi="Arial" w:cs="Arial"/>
          <w:sz w:val="28"/>
          <w:szCs w:val="28"/>
        </w:rPr>
        <w:t>,</w:t>
      </w:r>
      <w:r w:rsidRPr="00E476C8">
        <w:rPr>
          <w:rFonts w:ascii="Arial" w:hAnsi="Arial" w:cs="Arial"/>
          <w:sz w:val="28"/>
          <w:szCs w:val="28"/>
        </w:rPr>
        <w:t xml:space="preserve"> </w:t>
      </w:r>
      <w:r w:rsidR="00963908">
        <w:rPr>
          <w:rFonts w:ascii="Arial" w:hAnsi="Arial" w:cs="Arial"/>
          <w:sz w:val="28"/>
          <w:szCs w:val="28"/>
        </w:rPr>
        <w:t>o</w:t>
      </w:r>
      <w:r w:rsidR="00963908" w:rsidRPr="00963908">
        <w:rPr>
          <w:rFonts w:ascii="Arial" w:hAnsi="Arial" w:cs="Arial"/>
          <w:sz w:val="28"/>
          <w:szCs w:val="28"/>
        </w:rPr>
        <w:t>rganizar-se administrativamente, nomear e exonerar os secretários municipais, diretores de autarquias e</w:t>
      </w:r>
      <w:r w:rsidR="00963908">
        <w:rPr>
          <w:rFonts w:ascii="Arial" w:hAnsi="Arial" w:cs="Arial"/>
          <w:sz w:val="28"/>
          <w:szCs w:val="28"/>
        </w:rPr>
        <w:t xml:space="preserve"> </w:t>
      </w:r>
      <w:r w:rsidR="00963908" w:rsidRPr="00963908">
        <w:rPr>
          <w:rFonts w:ascii="Arial" w:hAnsi="Arial" w:cs="Arial"/>
          <w:sz w:val="28"/>
          <w:szCs w:val="28"/>
        </w:rPr>
        <w:t>departamentos, além de titulares de instituições de que participe o Município, propor a divisão administrativa do Município de acordo com a lei</w:t>
      </w:r>
      <w:r w:rsidR="00963908">
        <w:rPr>
          <w:rFonts w:ascii="Arial" w:hAnsi="Arial" w:cs="Arial"/>
          <w:sz w:val="28"/>
          <w:szCs w:val="28"/>
        </w:rPr>
        <w:t xml:space="preserve">, </w:t>
      </w:r>
      <w:r w:rsidRPr="003B4F96">
        <w:rPr>
          <w:rFonts w:ascii="Arial" w:hAnsi="Arial" w:cs="Arial"/>
          <w:sz w:val="28"/>
          <w:szCs w:val="28"/>
        </w:rPr>
        <w:t>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098AC594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E31E15B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A9F2884" w14:textId="681B644A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Outrossim</w:t>
      </w:r>
      <w:proofErr w:type="gramEnd"/>
      <w:r>
        <w:rPr>
          <w:rFonts w:ascii="Arial" w:hAnsi="Arial" w:cs="Arial"/>
          <w:sz w:val="28"/>
          <w:szCs w:val="28"/>
        </w:rPr>
        <w:t>,</w:t>
      </w:r>
      <w:r w:rsidR="00930DC5">
        <w:rPr>
          <w:rFonts w:ascii="Arial" w:hAnsi="Arial" w:cs="Arial"/>
          <w:sz w:val="28"/>
          <w:szCs w:val="28"/>
        </w:rPr>
        <w:t xml:space="preserve"> necessário mencionar </w:t>
      </w:r>
      <w:r w:rsidR="00F62E39">
        <w:rPr>
          <w:rFonts w:ascii="Arial" w:hAnsi="Arial" w:cs="Arial"/>
          <w:sz w:val="28"/>
          <w:szCs w:val="28"/>
        </w:rPr>
        <w:t>o que o</w:t>
      </w:r>
      <w:r w:rsidR="00930DC5">
        <w:rPr>
          <w:rFonts w:ascii="Arial" w:hAnsi="Arial" w:cs="Arial"/>
          <w:sz w:val="28"/>
          <w:szCs w:val="28"/>
        </w:rPr>
        <w:t xml:space="preserve"> PL em tutela </w:t>
      </w:r>
      <w:r w:rsidR="00F62E39">
        <w:rPr>
          <w:rFonts w:ascii="Arial" w:hAnsi="Arial" w:cs="Arial"/>
          <w:sz w:val="28"/>
          <w:szCs w:val="28"/>
        </w:rPr>
        <w:t>dispõe em seu</w:t>
      </w:r>
      <w:r w:rsidR="00930DC5">
        <w:rPr>
          <w:rFonts w:ascii="Arial" w:hAnsi="Arial" w:cs="Arial"/>
          <w:sz w:val="28"/>
          <w:szCs w:val="28"/>
        </w:rPr>
        <w:t xml:space="preserve"> Art. 3º, vejamos:</w:t>
      </w:r>
    </w:p>
    <w:p w14:paraId="563298E2" w14:textId="77777777" w:rsidR="00930DC5" w:rsidRDefault="00930DC5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0ACEC23" w14:textId="77777777" w:rsidR="00930DC5" w:rsidRPr="00930DC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  <w:rPr>
          <w:i/>
          <w:iCs/>
        </w:rPr>
      </w:pPr>
      <w:r w:rsidRPr="00930DC5">
        <w:rPr>
          <w:i/>
          <w:iCs/>
        </w:rPr>
        <w:t>Art. 3° Fica acrescido à Estrutura Administrativa do Município:</w:t>
      </w:r>
    </w:p>
    <w:p w14:paraId="04EBB251" w14:textId="77777777" w:rsidR="00930DC5" w:rsidRPr="00930DC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  <w:rPr>
          <w:i/>
          <w:iCs/>
        </w:rPr>
      </w:pPr>
      <w:r w:rsidRPr="00930DC5">
        <w:rPr>
          <w:i/>
          <w:iCs/>
        </w:rPr>
        <w:t>I – a Secretaria Municipal de Turismo e Cultura;</w:t>
      </w:r>
    </w:p>
    <w:p w14:paraId="6124785C" w14:textId="77777777" w:rsidR="00930DC5" w:rsidRPr="00930DC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  <w:rPr>
          <w:i/>
          <w:iCs/>
        </w:rPr>
      </w:pPr>
      <w:r w:rsidRPr="00930DC5">
        <w:rPr>
          <w:i/>
          <w:iCs/>
        </w:rPr>
        <w:t>II – a Secretaria Municipal de Esporte e Juventude;</w:t>
      </w:r>
    </w:p>
    <w:p w14:paraId="4F2A49D4" w14:textId="77777777" w:rsidR="00930DC5" w:rsidRPr="00930DC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  <w:rPr>
          <w:i/>
          <w:iCs/>
        </w:rPr>
      </w:pPr>
      <w:r w:rsidRPr="00930DC5">
        <w:rPr>
          <w:i/>
          <w:iCs/>
        </w:rPr>
        <w:t xml:space="preserve">III – Secretaria Municipal de Planejamento. </w:t>
      </w:r>
    </w:p>
    <w:p w14:paraId="698950BF" w14:textId="77777777" w:rsidR="00930DC5" w:rsidRPr="00930DC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  <w:rPr>
          <w:i/>
          <w:iCs/>
        </w:rPr>
      </w:pPr>
    </w:p>
    <w:p w14:paraId="1F79507F" w14:textId="77777777" w:rsidR="00930DC5" w:rsidRPr="00930DC5" w:rsidRDefault="00930DC5" w:rsidP="00930DC5">
      <w:pPr>
        <w:pStyle w:val="Corpodetexto2"/>
        <w:spacing w:before="120" w:after="0" w:line="276" w:lineRule="auto"/>
        <w:ind w:left="2268"/>
        <w:jc w:val="both"/>
        <w:rPr>
          <w:i/>
          <w:iCs/>
        </w:rPr>
      </w:pPr>
      <w:r w:rsidRPr="00930DC5">
        <w:rPr>
          <w:i/>
          <w:iCs/>
        </w:rPr>
        <w:t>§1° Cada Secretaria a que se refere este Artigo terá como responsável um Diretor, nomeado pelo Prefeito Municipal, em ato próprio do Executivo Municipal.</w:t>
      </w:r>
    </w:p>
    <w:p w14:paraId="136B8927" w14:textId="77777777" w:rsidR="00930DC5" w:rsidRPr="00885B65" w:rsidRDefault="00930DC5" w:rsidP="00930DC5">
      <w:pPr>
        <w:pStyle w:val="Corpodetexto2"/>
        <w:tabs>
          <w:tab w:val="left" w:pos="567"/>
          <w:tab w:val="left" w:pos="851"/>
        </w:tabs>
        <w:spacing w:before="120" w:after="0" w:line="276" w:lineRule="auto"/>
        <w:ind w:left="2268"/>
        <w:jc w:val="both"/>
      </w:pPr>
    </w:p>
    <w:p w14:paraId="5AAFD02F" w14:textId="77777777" w:rsidR="00F62E39" w:rsidRDefault="00F62E39" w:rsidP="00F62E39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9145E77" w14:textId="790A8FE6" w:rsidR="00614625" w:rsidRDefault="00F62E39" w:rsidP="00F62E39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Entretanto, não há na Lei embrionária menção a qualquer inclusão e/ou alteração de referidas secretarias, </w:t>
      </w:r>
      <w:r w:rsidR="00614625">
        <w:rPr>
          <w:rFonts w:ascii="Arial" w:hAnsi="Arial" w:cs="Arial"/>
          <w:sz w:val="28"/>
          <w:szCs w:val="28"/>
        </w:rPr>
        <w:t>além de ser desnecessária a inclusão do Art. 3º ao Projeto em questão</w:t>
      </w:r>
      <w:r>
        <w:rPr>
          <w:rFonts w:ascii="Arial" w:hAnsi="Arial" w:cs="Arial"/>
          <w:sz w:val="28"/>
          <w:szCs w:val="28"/>
        </w:rPr>
        <w:t>,</w:t>
      </w:r>
      <w:r w:rsidR="00614625">
        <w:rPr>
          <w:rFonts w:ascii="Arial" w:hAnsi="Arial" w:cs="Arial"/>
          <w:sz w:val="28"/>
          <w:szCs w:val="28"/>
        </w:rPr>
        <w:t xml:space="preserve"> tendo em vista que referidas secretarias já constam reestruturadas e inclusas no item III do Art. 1º.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A4A6F7" w14:textId="77777777" w:rsidR="00614625" w:rsidRDefault="00614625" w:rsidP="00F62E39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1BB3E13" w14:textId="5E94FE93" w:rsidR="00F62E39" w:rsidRDefault="00614625" w:rsidP="00F62E39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Assim, no intuito de</w:t>
      </w:r>
      <w:r w:rsidR="00F62E39">
        <w:rPr>
          <w:rFonts w:ascii="Arial" w:hAnsi="Arial" w:cs="Arial"/>
          <w:sz w:val="28"/>
          <w:szCs w:val="28"/>
        </w:rPr>
        <w:t xml:space="preserve"> sanar vício redacional e legislativo, ou, em atenção à melhor técnica</w:t>
      </w:r>
      <w:r>
        <w:rPr>
          <w:rFonts w:ascii="Arial" w:hAnsi="Arial" w:cs="Arial"/>
          <w:sz w:val="28"/>
          <w:szCs w:val="28"/>
        </w:rPr>
        <w:t>,</w:t>
      </w:r>
      <w:r w:rsidR="00F62E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sugere-se a supressão do Art. 3º do PL nº 10 e seu § 1º, incluindo-se o parágrafo único ao Art. 1º da Lei 1.437/2005, </w:t>
      </w:r>
      <w:r w:rsidR="00F62E39">
        <w:rPr>
          <w:rFonts w:ascii="Arial" w:hAnsi="Arial" w:cs="Arial"/>
          <w:sz w:val="28"/>
          <w:szCs w:val="28"/>
        </w:rPr>
        <w:t xml:space="preserve">passando a ter </w:t>
      </w:r>
      <w:r>
        <w:rPr>
          <w:rFonts w:ascii="Arial" w:hAnsi="Arial" w:cs="Arial"/>
          <w:sz w:val="28"/>
          <w:szCs w:val="28"/>
        </w:rPr>
        <w:t>a</w:t>
      </w:r>
      <w:r w:rsidR="00F62E39">
        <w:rPr>
          <w:rFonts w:ascii="Arial" w:hAnsi="Arial" w:cs="Arial"/>
          <w:sz w:val="28"/>
          <w:szCs w:val="28"/>
        </w:rPr>
        <w:t xml:space="preserve"> seguinte </w:t>
      </w:r>
      <w:r>
        <w:rPr>
          <w:rFonts w:ascii="Arial" w:hAnsi="Arial" w:cs="Arial"/>
          <w:sz w:val="28"/>
          <w:szCs w:val="28"/>
        </w:rPr>
        <w:t>redação</w:t>
      </w:r>
      <w:r w:rsidR="00F62E39">
        <w:rPr>
          <w:rFonts w:ascii="Arial" w:hAnsi="Arial" w:cs="Arial"/>
          <w:sz w:val="28"/>
          <w:szCs w:val="28"/>
        </w:rPr>
        <w:t>:</w:t>
      </w:r>
    </w:p>
    <w:p w14:paraId="145C85F0" w14:textId="77777777" w:rsidR="00F62E39" w:rsidRDefault="00F62E39" w:rsidP="00F62E39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DB6C9D5" w14:textId="15026E60" w:rsidR="00F62E39" w:rsidRDefault="00F62E39" w:rsidP="00F62E39">
      <w:pPr>
        <w:tabs>
          <w:tab w:val="left" w:pos="567"/>
          <w:tab w:val="left" w:pos="851"/>
        </w:tabs>
        <w:spacing w:after="0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2E39">
        <w:rPr>
          <w:rFonts w:ascii="Times New Roman" w:hAnsi="Times New Roman" w:cs="Times New Roman"/>
          <w:i/>
          <w:iCs/>
          <w:sz w:val="24"/>
          <w:szCs w:val="24"/>
        </w:rPr>
        <w:t>Parágrafo único: A Secretaria Municipal de Turismo e Cultura,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2E39">
        <w:rPr>
          <w:rFonts w:ascii="Times New Roman" w:hAnsi="Times New Roman" w:cs="Times New Roman"/>
          <w:i/>
          <w:iCs/>
          <w:sz w:val="24"/>
          <w:szCs w:val="24"/>
        </w:rPr>
        <w:t>a Secretaria Municipal de Esporte e Juventude e a Secretaria Municipal de Planejamento terão como responsável um Diretor, nomeado pelo Prefeito Municipal, em ato próprio do Executivo Municipal.</w:t>
      </w:r>
    </w:p>
    <w:p w14:paraId="6B864637" w14:textId="397FC6A4" w:rsidR="00614625" w:rsidRPr="002B31AF" w:rsidRDefault="00614625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2B31AF">
        <w:rPr>
          <w:rFonts w:ascii="Arial" w:hAnsi="Arial" w:cs="Arial"/>
          <w:sz w:val="28"/>
          <w:szCs w:val="28"/>
        </w:rPr>
        <w:lastRenderedPageBreak/>
        <w:t>Ainda, deverá a ementa do PL nº 10 passar a constar a inclusão do parágrafo único ao Art. 1º da Lei 1.437/2005</w:t>
      </w:r>
      <w:r w:rsidR="00C07167" w:rsidRPr="002B31AF">
        <w:rPr>
          <w:rFonts w:ascii="Arial" w:hAnsi="Arial" w:cs="Arial"/>
          <w:sz w:val="28"/>
          <w:szCs w:val="28"/>
        </w:rPr>
        <w:t>.</w:t>
      </w:r>
    </w:p>
    <w:p w14:paraId="3B389FF9" w14:textId="77777777" w:rsidR="00C07167" w:rsidRPr="002B31AF" w:rsidRDefault="00C07167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C9ECBB1" w14:textId="030C5E11" w:rsidR="00C07167" w:rsidRDefault="00C07167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2B31AF">
        <w:rPr>
          <w:rFonts w:ascii="Arial" w:hAnsi="Arial" w:cs="Arial"/>
          <w:sz w:val="28"/>
          <w:szCs w:val="28"/>
        </w:rPr>
        <w:t xml:space="preserve">Para além o Executivo requereu a modificação do Art. 10 da Lei 1.437/2005, </w:t>
      </w:r>
      <w:r w:rsidR="002B31AF">
        <w:rPr>
          <w:rFonts w:ascii="Arial" w:hAnsi="Arial" w:cs="Arial"/>
          <w:sz w:val="28"/>
          <w:szCs w:val="28"/>
        </w:rPr>
        <w:t>que tratava da Secretaria</w:t>
      </w:r>
      <w:r w:rsidRPr="002B31AF">
        <w:rPr>
          <w:rFonts w:ascii="Arial" w:hAnsi="Arial" w:cs="Arial"/>
          <w:sz w:val="28"/>
          <w:szCs w:val="28"/>
        </w:rPr>
        <w:t xml:space="preserve"> </w:t>
      </w:r>
      <w:r w:rsidR="002B31AF" w:rsidRPr="002B31AF">
        <w:rPr>
          <w:rFonts w:ascii="Arial" w:hAnsi="Arial" w:cs="Arial"/>
          <w:sz w:val="28"/>
          <w:szCs w:val="28"/>
        </w:rPr>
        <w:t>Municipal de Desenvolvimento Econômico, Turismo, Desporto e Lazer</w:t>
      </w:r>
      <w:r w:rsidR="002B31AF">
        <w:rPr>
          <w:rFonts w:ascii="Arial" w:hAnsi="Arial" w:cs="Arial"/>
          <w:sz w:val="28"/>
          <w:szCs w:val="28"/>
        </w:rPr>
        <w:t xml:space="preserve">, retirando as </w:t>
      </w:r>
      <w:proofErr w:type="gramStart"/>
      <w:r w:rsidR="002B31AF">
        <w:rPr>
          <w:rFonts w:ascii="Arial" w:hAnsi="Arial" w:cs="Arial"/>
          <w:sz w:val="28"/>
          <w:szCs w:val="28"/>
        </w:rPr>
        <w:t>3</w:t>
      </w:r>
      <w:proofErr w:type="gramEnd"/>
      <w:r w:rsidR="002B31AF">
        <w:rPr>
          <w:rFonts w:ascii="Arial" w:hAnsi="Arial" w:cs="Arial"/>
          <w:sz w:val="28"/>
          <w:szCs w:val="28"/>
        </w:rPr>
        <w:t xml:space="preserve"> últimas que se subdividiram na nova redação dada. Todavia não sobreveio no PL </w:t>
      </w:r>
      <w:proofErr w:type="gramStart"/>
      <w:r w:rsidR="002B31AF">
        <w:rPr>
          <w:rFonts w:ascii="Arial" w:hAnsi="Arial" w:cs="Arial"/>
          <w:sz w:val="28"/>
          <w:szCs w:val="28"/>
        </w:rPr>
        <w:t>sob análise</w:t>
      </w:r>
      <w:proofErr w:type="gramEnd"/>
      <w:r w:rsidR="002B31AF">
        <w:rPr>
          <w:rFonts w:ascii="Arial" w:hAnsi="Arial" w:cs="Arial"/>
          <w:sz w:val="28"/>
          <w:szCs w:val="28"/>
        </w:rPr>
        <w:t xml:space="preserve"> a revogação ou modificação do parágrafo único do Art. 10 da Lei </w:t>
      </w:r>
      <w:r w:rsidR="002B31AF" w:rsidRPr="002B31AF">
        <w:rPr>
          <w:rFonts w:ascii="Arial" w:hAnsi="Arial" w:cs="Arial"/>
          <w:sz w:val="28"/>
          <w:szCs w:val="28"/>
        </w:rPr>
        <w:t>1.437/2005</w:t>
      </w:r>
      <w:r w:rsidR="002B31AF">
        <w:rPr>
          <w:rFonts w:ascii="Arial" w:hAnsi="Arial" w:cs="Arial"/>
          <w:sz w:val="28"/>
          <w:szCs w:val="28"/>
        </w:rPr>
        <w:t xml:space="preserve"> e seu adendo, mormente terminante idiossincrasia jurídica, o que, deverá ser requerido pedido de informação junto ao executivo ou então alteração via emenda legislativa</w:t>
      </w:r>
      <w:r w:rsidR="00DE6030">
        <w:rPr>
          <w:rFonts w:ascii="Arial" w:hAnsi="Arial" w:cs="Arial"/>
          <w:sz w:val="28"/>
          <w:szCs w:val="28"/>
        </w:rPr>
        <w:t xml:space="preserve"> de supracitados dispositivos</w:t>
      </w:r>
      <w:r w:rsidR="002B31AF">
        <w:rPr>
          <w:rFonts w:ascii="Arial" w:hAnsi="Arial" w:cs="Arial"/>
          <w:sz w:val="28"/>
          <w:szCs w:val="28"/>
        </w:rPr>
        <w:t>.</w:t>
      </w:r>
    </w:p>
    <w:p w14:paraId="5884E79A" w14:textId="77777777" w:rsidR="00DE6030" w:rsidRDefault="00DE6030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8747CB3" w14:textId="153CCD86" w:rsidR="00DE6030" w:rsidRDefault="00DE6030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Contudo, </w:t>
      </w:r>
      <w:proofErr w:type="gramStart"/>
      <w:r>
        <w:rPr>
          <w:rFonts w:ascii="Arial" w:hAnsi="Arial" w:cs="Arial"/>
          <w:sz w:val="28"/>
          <w:szCs w:val="28"/>
        </w:rPr>
        <w:t>propõe-se</w:t>
      </w:r>
      <w:proofErr w:type="gramEnd"/>
      <w:r>
        <w:rPr>
          <w:rFonts w:ascii="Arial" w:hAnsi="Arial" w:cs="Arial"/>
          <w:sz w:val="28"/>
          <w:szCs w:val="28"/>
        </w:rPr>
        <w:t xml:space="preserve"> as seguintes alterações ao Projeto de Lei nº 10/2025 do Executivo Municipal:</w:t>
      </w:r>
    </w:p>
    <w:p w14:paraId="57A482FC" w14:textId="77777777" w:rsidR="00DE6030" w:rsidRDefault="00DE6030" w:rsidP="00614625">
      <w:pPr>
        <w:tabs>
          <w:tab w:val="left" w:pos="567"/>
          <w:tab w:val="left" w:pos="851"/>
        </w:tabs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4D38166" w14:textId="2421C6D2" w:rsidR="00DE6030" w:rsidRDefault="00DE6030" w:rsidP="00DE6030">
      <w:pPr>
        <w:pStyle w:val="PargrafodaLista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modificação por emenda parlamentar do Art. 3º do PL nº 10 com a inclusão do </w:t>
      </w:r>
      <w:r w:rsidRPr="00DE6030">
        <w:rPr>
          <w:rFonts w:ascii="Arial" w:hAnsi="Arial" w:cs="Arial"/>
          <w:sz w:val="28"/>
          <w:szCs w:val="28"/>
        </w:rPr>
        <w:t>parágrafo único ao Art. 1º da Lei 1.437/2005</w:t>
      </w:r>
      <w:r>
        <w:rPr>
          <w:rFonts w:ascii="Arial" w:hAnsi="Arial" w:cs="Arial"/>
          <w:sz w:val="28"/>
          <w:szCs w:val="28"/>
        </w:rPr>
        <w:t>;</w:t>
      </w:r>
    </w:p>
    <w:p w14:paraId="03DA851A" w14:textId="77777777" w:rsidR="00DE6030" w:rsidRDefault="00DE6030" w:rsidP="00DE6030">
      <w:pPr>
        <w:pStyle w:val="PargrafodaLista"/>
        <w:tabs>
          <w:tab w:val="left" w:pos="567"/>
          <w:tab w:val="left" w:pos="851"/>
        </w:tabs>
        <w:spacing w:after="0" w:line="360" w:lineRule="auto"/>
        <w:ind w:left="2628"/>
        <w:jc w:val="both"/>
        <w:rPr>
          <w:rFonts w:ascii="Arial" w:hAnsi="Arial" w:cs="Arial"/>
          <w:sz w:val="28"/>
          <w:szCs w:val="28"/>
        </w:rPr>
      </w:pPr>
    </w:p>
    <w:p w14:paraId="5FC0B498" w14:textId="4F28C6D1" w:rsidR="00DE6030" w:rsidRPr="00DE6030" w:rsidRDefault="00DE6030" w:rsidP="00DE6030">
      <w:pPr>
        <w:pStyle w:val="PargrafodaLista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revogação ou modificação do parágrafo único do Art. 10 da Lei </w:t>
      </w:r>
      <w:r w:rsidRPr="002B31AF">
        <w:rPr>
          <w:rFonts w:ascii="Arial" w:hAnsi="Arial" w:cs="Arial"/>
          <w:sz w:val="28"/>
          <w:szCs w:val="28"/>
        </w:rPr>
        <w:t>1.437/2005</w:t>
      </w:r>
      <w:r>
        <w:rPr>
          <w:rFonts w:ascii="Arial" w:hAnsi="Arial" w:cs="Arial"/>
          <w:sz w:val="28"/>
          <w:szCs w:val="28"/>
        </w:rPr>
        <w:t xml:space="preserve"> e seu adendo ou então seja requerido informações junto ao executivo municipal acerca da tomada de decisão.</w:t>
      </w: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570F5BD1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D30D5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de </w:t>
      </w:r>
      <w:r w:rsidR="00801E0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F479F" w14:textId="77777777" w:rsidR="0001376D" w:rsidRDefault="0001376D" w:rsidP="002A69D2">
      <w:pPr>
        <w:spacing w:after="0" w:line="240" w:lineRule="auto"/>
      </w:pPr>
      <w:r>
        <w:separator/>
      </w:r>
    </w:p>
  </w:endnote>
  <w:endnote w:type="continuationSeparator" w:id="0">
    <w:p w14:paraId="6A125825" w14:textId="77777777" w:rsidR="0001376D" w:rsidRDefault="0001376D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3201E" w14:textId="77777777" w:rsidR="00A127C2" w:rsidRDefault="00A127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0B485" w14:textId="77777777" w:rsidR="00A127C2" w:rsidRDefault="00A127C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944C2" w14:textId="77777777" w:rsidR="00A127C2" w:rsidRDefault="00A127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3085B" w14:textId="77777777" w:rsidR="0001376D" w:rsidRDefault="0001376D" w:rsidP="002A69D2">
      <w:pPr>
        <w:spacing w:after="0" w:line="240" w:lineRule="auto"/>
      </w:pPr>
      <w:r>
        <w:separator/>
      </w:r>
    </w:p>
  </w:footnote>
  <w:footnote w:type="continuationSeparator" w:id="0">
    <w:p w14:paraId="5BF914A3" w14:textId="77777777" w:rsidR="0001376D" w:rsidRDefault="0001376D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1187" w14:textId="77777777" w:rsidR="00A127C2" w:rsidRDefault="00A127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FA111" w14:textId="7153CA99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6599F99E">
          <wp:simplePos x="0" y="0"/>
          <wp:positionH relativeFrom="column">
            <wp:posOffset>2438400</wp:posOffset>
          </wp:positionH>
          <wp:positionV relativeFrom="paragraph">
            <wp:posOffset>120650</wp:posOffset>
          </wp:positionV>
          <wp:extent cx="586105" cy="788035"/>
          <wp:effectExtent l="0" t="0" r="4445" b="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2D3CE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9345C60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8C8C735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98F31AA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57138CD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39CD5A1" w14:textId="77777777" w:rsidR="00A127C2" w:rsidRDefault="00A127C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5B15E089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  <w:bookmarkStart w:id="0" w:name="_GoBack"/>
    <w:bookmarkEnd w:id="0"/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D2960" w14:textId="77777777" w:rsidR="00A127C2" w:rsidRDefault="00A127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844"/>
    <w:multiLevelType w:val="hybridMultilevel"/>
    <w:tmpl w:val="9B0CCB64"/>
    <w:lvl w:ilvl="0" w:tplc="2BCCB25A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376D"/>
    <w:rsid w:val="00017896"/>
    <w:rsid w:val="00066726"/>
    <w:rsid w:val="00070D8A"/>
    <w:rsid w:val="000E281B"/>
    <w:rsid w:val="000F57A0"/>
    <w:rsid w:val="00186B22"/>
    <w:rsid w:val="001B2281"/>
    <w:rsid w:val="001C416D"/>
    <w:rsid w:val="001E3443"/>
    <w:rsid w:val="00202CEB"/>
    <w:rsid w:val="0020527C"/>
    <w:rsid w:val="00245BF4"/>
    <w:rsid w:val="00267A83"/>
    <w:rsid w:val="002764CD"/>
    <w:rsid w:val="00280D3B"/>
    <w:rsid w:val="002A69D2"/>
    <w:rsid w:val="002B31AF"/>
    <w:rsid w:val="003A6241"/>
    <w:rsid w:val="003A752F"/>
    <w:rsid w:val="005603B7"/>
    <w:rsid w:val="00614625"/>
    <w:rsid w:val="006556E4"/>
    <w:rsid w:val="00691782"/>
    <w:rsid w:val="00751C28"/>
    <w:rsid w:val="00797F28"/>
    <w:rsid w:val="007F790B"/>
    <w:rsid w:val="00801E01"/>
    <w:rsid w:val="008029E4"/>
    <w:rsid w:val="008229EB"/>
    <w:rsid w:val="008311A9"/>
    <w:rsid w:val="00843341"/>
    <w:rsid w:val="00930DC5"/>
    <w:rsid w:val="00957787"/>
    <w:rsid w:val="00963908"/>
    <w:rsid w:val="009859AA"/>
    <w:rsid w:val="009942D7"/>
    <w:rsid w:val="009C12A2"/>
    <w:rsid w:val="009E780D"/>
    <w:rsid w:val="00A0427A"/>
    <w:rsid w:val="00A127C2"/>
    <w:rsid w:val="00A670FA"/>
    <w:rsid w:val="00A70527"/>
    <w:rsid w:val="00B101FB"/>
    <w:rsid w:val="00B702A5"/>
    <w:rsid w:val="00BB3E7C"/>
    <w:rsid w:val="00C02D3D"/>
    <w:rsid w:val="00C07167"/>
    <w:rsid w:val="00C30623"/>
    <w:rsid w:val="00C365BD"/>
    <w:rsid w:val="00C84FE3"/>
    <w:rsid w:val="00CC3D2D"/>
    <w:rsid w:val="00CE08A5"/>
    <w:rsid w:val="00D16F8D"/>
    <w:rsid w:val="00D22119"/>
    <w:rsid w:val="00D30785"/>
    <w:rsid w:val="00D30D52"/>
    <w:rsid w:val="00D64112"/>
    <w:rsid w:val="00D75421"/>
    <w:rsid w:val="00DE6030"/>
    <w:rsid w:val="00E108F4"/>
    <w:rsid w:val="00F26A15"/>
    <w:rsid w:val="00F30441"/>
    <w:rsid w:val="00F62E39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Corpodetexto2">
    <w:name w:val="Body Text 2"/>
    <w:basedOn w:val="Normal"/>
    <w:link w:val="Corpodetexto2Char"/>
    <w:rsid w:val="00930D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0DC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E6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Corpodetexto2">
    <w:name w:val="Body Text 2"/>
    <w:basedOn w:val="Normal"/>
    <w:link w:val="Corpodetexto2Char"/>
    <w:rsid w:val="00930D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0DC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E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2025-03-06T13:27:00Z</cp:lastPrinted>
  <dcterms:created xsi:type="dcterms:W3CDTF">2025-02-24T04:27:00Z</dcterms:created>
  <dcterms:modified xsi:type="dcterms:W3CDTF">2025-03-06T13:28:00Z</dcterms:modified>
</cp:coreProperties>
</file>