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94" w:rsidRDefault="00FC3494" w:rsidP="00FC3494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94" w:rsidRDefault="00FC3494" w:rsidP="00FC3494">
      <w:pPr>
        <w:pStyle w:val="Ttulo1"/>
        <w:rPr>
          <w:sz w:val="20"/>
        </w:rPr>
      </w:pPr>
    </w:p>
    <w:p w:rsidR="00FC3494" w:rsidRDefault="00FC3494" w:rsidP="00FC3494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FC3494" w:rsidRDefault="00FC3494" w:rsidP="00FC349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C3494" w:rsidRDefault="00FC3494" w:rsidP="00FC3494">
      <w:pPr>
        <w:jc w:val="center"/>
        <w:rPr>
          <w:rFonts w:ascii="Arial" w:hAnsi="Arial" w:cs="Arial"/>
          <w:sz w:val="28"/>
          <w:szCs w:val="28"/>
        </w:rPr>
      </w:pPr>
    </w:p>
    <w:p w:rsidR="00FC3494" w:rsidRDefault="00EE685F" w:rsidP="00FC3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DA SESSÃO </w:t>
      </w:r>
      <w:r w:rsidR="00FC3494">
        <w:rPr>
          <w:rFonts w:ascii="Arial" w:hAnsi="Arial" w:cs="Arial"/>
          <w:sz w:val="28"/>
          <w:szCs w:val="28"/>
        </w:rPr>
        <w:t>ORDINÁRIA.</w:t>
      </w:r>
    </w:p>
    <w:p w:rsidR="00FC3494" w:rsidRDefault="00FC3494" w:rsidP="00FC3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ORDEM DO DIA: 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sz w:val="28"/>
        </w:rPr>
      </w:pPr>
    </w:p>
    <w:p w:rsidR="00FC3494" w:rsidRDefault="00FC3494" w:rsidP="00FC3494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FC3494" w:rsidRDefault="00FC3494" w:rsidP="00FC3494">
      <w:pPr>
        <w:pStyle w:val="PargrafodaLista"/>
        <w:ind w:left="0"/>
        <w:rPr>
          <w:rFonts w:ascii="Arial" w:hAnsi="Arial" w:cs="Arial"/>
          <w:sz w:val="24"/>
        </w:rPr>
      </w:pPr>
    </w:p>
    <w:p w:rsidR="00EE685F" w:rsidRPr="00AC541A" w:rsidRDefault="00FC3494" w:rsidP="00EE68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E685F">
        <w:rPr>
          <w:rFonts w:ascii="Times New Roman" w:hAnsi="Times New Roman" w:cs="Times New Roman"/>
          <w:sz w:val="28"/>
          <w:szCs w:val="28"/>
        </w:rPr>
        <w:t>Votação: Projeto de Lei nº 0</w:t>
      </w:r>
      <w:r w:rsidR="00EE685F" w:rsidRPr="00EE685F">
        <w:rPr>
          <w:rFonts w:ascii="Times New Roman" w:hAnsi="Times New Roman" w:cs="Times New Roman"/>
          <w:sz w:val="28"/>
          <w:szCs w:val="28"/>
        </w:rPr>
        <w:t>6</w:t>
      </w:r>
      <w:r w:rsidRPr="00EE685F">
        <w:rPr>
          <w:rFonts w:ascii="Times New Roman" w:hAnsi="Times New Roman" w:cs="Times New Roman"/>
          <w:sz w:val="28"/>
          <w:szCs w:val="28"/>
        </w:rPr>
        <w:t>/202</w:t>
      </w:r>
      <w:r w:rsidR="00EE685F" w:rsidRPr="00EE685F">
        <w:rPr>
          <w:rFonts w:ascii="Times New Roman" w:hAnsi="Times New Roman" w:cs="Times New Roman"/>
          <w:sz w:val="28"/>
          <w:szCs w:val="28"/>
        </w:rPr>
        <w:t>5</w:t>
      </w:r>
      <w:r w:rsidRPr="00EE685F">
        <w:rPr>
          <w:rFonts w:ascii="Times New Roman" w:hAnsi="Times New Roman" w:cs="Times New Roman"/>
          <w:sz w:val="28"/>
          <w:szCs w:val="28"/>
        </w:rPr>
        <w:t xml:space="preserve">: </w:t>
      </w:r>
      <w:r w:rsidR="00EE685F" w:rsidRPr="00EE685F">
        <w:rPr>
          <w:rFonts w:ascii="Times New Roman" w:hAnsi="Times New Roman" w:cs="Times New Roman"/>
          <w:sz w:val="28"/>
          <w:szCs w:val="28"/>
        </w:rPr>
        <w:t>Concede piso salarial profissional aos Agentes Comunitários de Saúde e Agentes de Combate a Endemias no âmbito do Munícipio de Terra de Areia.</w:t>
      </w:r>
    </w:p>
    <w:p w:rsidR="00AC541A" w:rsidRDefault="00AC541A" w:rsidP="00AC541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C541A" w:rsidRDefault="00AC541A" w:rsidP="00AC541A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AC541A">
        <w:rPr>
          <w:rFonts w:ascii="Times New Roman" w:hAnsi="Times New Roman" w:cs="Times New Roman"/>
          <w:bCs/>
          <w:sz w:val="28"/>
          <w:szCs w:val="28"/>
        </w:rPr>
        <w:t xml:space="preserve">Votação: </w:t>
      </w:r>
      <w:r>
        <w:rPr>
          <w:rFonts w:ascii="Times New Roman" w:hAnsi="Times New Roman" w:cs="Times New Roman"/>
          <w:bCs/>
          <w:sz w:val="28"/>
          <w:szCs w:val="28"/>
        </w:rPr>
        <w:t>Emenda Modificativa 01/2025</w:t>
      </w:r>
      <w:r w:rsidRPr="00AC541A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Altera o artigo 4º e inclui o Artigo 5º ao Projeto de Lei nº 07/2025 de 30 de Janeiro de 2025.</w:t>
      </w:r>
    </w:p>
    <w:p w:rsidR="00C42840" w:rsidRDefault="00C42840" w:rsidP="00AC541A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FC3494" w:rsidRDefault="00AC541A" w:rsidP="00EE685F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AC5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494">
        <w:rPr>
          <w:rFonts w:ascii="Times New Roman" w:hAnsi="Times New Roman" w:cs="Times New Roman"/>
          <w:bCs/>
          <w:sz w:val="28"/>
          <w:szCs w:val="28"/>
        </w:rPr>
        <w:t>Votação: Projeto de Lei nº 0</w:t>
      </w:r>
      <w:r w:rsidR="00EE685F">
        <w:rPr>
          <w:rFonts w:ascii="Times New Roman" w:hAnsi="Times New Roman" w:cs="Times New Roman"/>
          <w:bCs/>
          <w:sz w:val="28"/>
          <w:szCs w:val="28"/>
        </w:rPr>
        <w:t>7</w:t>
      </w:r>
      <w:r w:rsidR="00FC3494">
        <w:rPr>
          <w:rFonts w:ascii="Times New Roman" w:hAnsi="Times New Roman" w:cs="Times New Roman"/>
          <w:bCs/>
          <w:sz w:val="28"/>
          <w:szCs w:val="28"/>
        </w:rPr>
        <w:t>/202</w:t>
      </w:r>
      <w:r w:rsidR="00EE685F">
        <w:rPr>
          <w:rFonts w:ascii="Times New Roman" w:hAnsi="Times New Roman" w:cs="Times New Roman"/>
          <w:bCs/>
          <w:sz w:val="28"/>
          <w:szCs w:val="28"/>
        </w:rPr>
        <w:t>5</w:t>
      </w:r>
      <w:r w:rsidR="00FC3494">
        <w:rPr>
          <w:rFonts w:ascii="Times New Roman" w:hAnsi="Times New Roman" w:cs="Times New Roman"/>
          <w:bCs/>
          <w:sz w:val="28"/>
          <w:szCs w:val="28"/>
        </w:rPr>
        <w:t>:</w:t>
      </w:r>
      <w:r w:rsidR="00EE685F">
        <w:rPr>
          <w:rFonts w:ascii="Times New Roman" w:hAnsi="Times New Roman" w:cs="Times New Roman"/>
          <w:bCs/>
          <w:sz w:val="28"/>
          <w:szCs w:val="28"/>
        </w:rPr>
        <w:t xml:space="preserve"> Autoriza firmar termo de cooperação com a Universidade La Salle.</w:t>
      </w:r>
      <w:r w:rsidR="00FC34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E685F" w:rsidRDefault="00EE685F" w:rsidP="00EE685F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Votação: Projeto de Lei nº 08/2025: Autoriza a contratação temporária de profissionais, para atuarem na Secretaria Municipal de Obras e Trânsito e Secretaria Municipal de Saúde.</w:t>
      </w:r>
    </w:p>
    <w:p w:rsidR="00EE685F" w:rsidRDefault="00EE685F" w:rsidP="00EE685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EE685F">
      <w:pPr>
        <w:tabs>
          <w:tab w:val="left" w:pos="899"/>
        </w:tabs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C3494" w:rsidRDefault="00EE685F" w:rsidP="00FC349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10 de fevereiro de 2025</w:t>
      </w:r>
      <w:r w:rsidR="00FC3494">
        <w:rPr>
          <w:rFonts w:ascii="Times New Roman" w:hAnsi="Times New Roman" w:cs="Times New Roman"/>
          <w:sz w:val="24"/>
          <w:szCs w:val="28"/>
        </w:rPr>
        <w:t>.</w:t>
      </w:r>
    </w:p>
    <w:p w:rsidR="00135F70" w:rsidRDefault="00135F70"/>
    <w:sectPr w:rsidR="00135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A7E"/>
    <w:multiLevelType w:val="hybridMultilevel"/>
    <w:tmpl w:val="E9CE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4"/>
    <w:rsid w:val="00135F70"/>
    <w:rsid w:val="00AC541A"/>
    <w:rsid w:val="00B81383"/>
    <w:rsid w:val="00C42840"/>
    <w:rsid w:val="00EE685F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94"/>
  </w:style>
  <w:style w:type="paragraph" w:styleId="Ttulo1">
    <w:name w:val="heading 1"/>
    <w:basedOn w:val="Normal"/>
    <w:next w:val="Normal"/>
    <w:link w:val="Ttulo1Char"/>
    <w:qFormat/>
    <w:rsid w:val="00FC3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4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3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94"/>
  </w:style>
  <w:style w:type="paragraph" w:styleId="Ttulo1">
    <w:name w:val="heading 1"/>
    <w:basedOn w:val="Normal"/>
    <w:next w:val="Normal"/>
    <w:link w:val="Ttulo1Char"/>
    <w:qFormat/>
    <w:rsid w:val="00FC3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4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34DF-5F51-429F-8061-BEFCE92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2025-02-12T10:34:00Z</dcterms:created>
  <dcterms:modified xsi:type="dcterms:W3CDTF">2025-02-12T10:34:00Z</dcterms:modified>
</cp:coreProperties>
</file>