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B0" w:rsidRDefault="00781EB0" w:rsidP="00781EB0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781EB0" w:rsidRDefault="00781EB0" w:rsidP="00781EB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781EB0" w:rsidRDefault="00781EB0" w:rsidP="00781EB0">
      <w:pPr>
        <w:jc w:val="center"/>
        <w:rPr>
          <w:rFonts w:ascii="Arial" w:hAnsi="Arial" w:cs="Arial"/>
          <w:sz w:val="28"/>
          <w:szCs w:val="28"/>
        </w:rPr>
      </w:pPr>
    </w:p>
    <w:p w:rsidR="00781EB0" w:rsidRDefault="00781EB0" w:rsidP="00781E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781EB0" w:rsidRDefault="00781EB0" w:rsidP="00781EB0">
      <w:pPr>
        <w:rPr>
          <w:rFonts w:ascii="Arial" w:hAnsi="Arial" w:cs="Arial"/>
          <w:sz w:val="24"/>
          <w:szCs w:val="24"/>
        </w:rPr>
      </w:pPr>
    </w:p>
    <w:p w:rsidR="00781EB0" w:rsidRDefault="00781EB0" w:rsidP="00781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781EB0" w:rsidRPr="00781EB0" w:rsidRDefault="00781EB0" w:rsidP="00781EB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1EB0">
        <w:rPr>
          <w:rFonts w:ascii="Times New Roman" w:hAnsi="Times New Roman" w:cs="Times New Roman"/>
          <w:sz w:val="24"/>
          <w:szCs w:val="24"/>
        </w:rPr>
        <w:t>PROCESSO LEGISLATIVO Nº 66/2024, REFERENTE AO PROJETO DE LEI</w:t>
      </w:r>
      <w:proofErr w:type="gramStart"/>
      <w:r w:rsidRPr="00781E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81EB0">
        <w:rPr>
          <w:rFonts w:ascii="Times New Roman" w:hAnsi="Times New Roman" w:cs="Times New Roman"/>
          <w:sz w:val="24"/>
          <w:szCs w:val="24"/>
        </w:rPr>
        <w:t>nº 66/2024, QUE:</w:t>
      </w:r>
    </w:p>
    <w:p w:rsidR="00781EB0" w:rsidRDefault="00781EB0" w:rsidP="00781EB0">
      <w:pPr>
        <w:pStyle w:val="PargrafodaLista"/>
        <w:ind w:left="709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>Estima a receita e fixa a despesa do município de terra de areia para o exercício</w:t>
      </w:r>
      <w:proofErr w:type="gramStart"/>
      <w:r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lang w:eastAsia="pt-BR"/>
        </w:rPr>
        <w:t>financeiro de 2025.</w:t>
      </w:r>
    </w:p>
    <w:p w:rsidR="00781EB0" w:rsidRDefault="00781EB0" w:rsidP="00781EB0">
      <w:pPr>
        <w:pStyle w:val="PargrafodaLista"/>
        <w:ind w:left="709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lang w:eastAsia="pt-BR"/>
        </w:rPr>
        <w:t>(Projeto de Lei que continua em Tramitação na Comissão)</w:t>
      </w:r>
    </w:p>
    <w:p w:rsidR="00781EB0" w:rsidRDefault="00781EB0" w:rsidP="00781EB0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1EB0" w:rsidRDefault="00781EB0" w:rsidP="00781EB0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Comissões,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de dezembro de 2024</w:t>
      </w:r>
    </w:p>
    <w:p w:rsidR="006E098E" w:rsidRDefault="006E098E"/>
    <w:sectPr w:rsidR="006E0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F9F"/>
    <w:multiLevelType w:val="hybridMultilevel"/>
    <w:tmpl w:val="01C8B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B0"/>
    <w:rsid w:val="006E098E"/>
    <w:rsid w:val="007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B0"/>
  </w:style>
  <w:style w:type="paragraph" w:styleId="Ttulo1">
    <w:name w:val="heading 1"/>
    <w:basedOn w:val="Normal"/>
    <w:next w:val="Normal"/>
    <w:link w:val="Ttulo1Char"/>
    <w:qFormat/>
    <w:rsid w:val="00781E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1E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B0"/>
  </w:style>
  <w:style w:type="paragraph" w:styleId="Ttulo1">
    <w:name w:val="heading 1"/>
    <w:basedOn w:val="Normal"/>
    <w:next w:val="Normal"/>
    <w:link w:val="Ttulo1Char"/>
    <w:qFormat/>
    <w:rsid w:val="00781E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1E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2024-12-23T11:07:00Z</dcterms:created>
  <dcterms:modified xsi:type="dcterms:W3CDTF">2024-12-23T11:08:00Z</dcterms:modified>
</cp:coreProperties>
</file>