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AD6" w:rsidRDefault="002B6AD6" w:rsidP="002B6AD6">
      <w:pPr>
        <w:pStyle w:val="Ttulo1"/>
        <w:rPr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1C996534" wp14:editId="43CC38BC">
            <wp:simplePos x="0" y="0"/>
            <wp:positionH relativeFrom="column">
              <wp:posOffset>2214880</wp:posOffset>
            </wp:positionH>
            <wp:positionV relativeFrom="paragraph">
              <wp:posOffset>-666750</wp:posOffset>
            </wp:positionV>
            <wp:extent cx="731520" cy="982980"/>
            <wp:effectExtent l="0" t="0" r="0" b="7620"/>
            <wp:wrapTopAndBottom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82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0"/>
        </w:rPr>
        <w:t>CÂMARA MUNICIPAL DE TERRA DE AREIA</w:t>
      </w:r>
    </w:p>
    <w:p w:rsidR="002B6AD6" w:rsidRDefault="002B6AD6" w:rsidP="002B6AD6">
      <w:pPr>
        <w:pStyle w:val="Ttulo1"/>
        <w:rPr>
          <w:sz w:val="20"/>
        </w:rPr>
      </w:pPr>
      <w:r>
        <w:rPr>
          <w:sz w:val="20"/>
        </w:rPr>
        <w:t>ESTADO DO RIO GRANDE DO SUL</w:t>
      </w:r>
    </w:p>
    <w:p w:rsidR="002B6AD6" w:rsidRDefault="002B6AD6" w:rsidP="002B6AD6">
      <w:pPr>
        <w:jc w:val="center"/>
        <w:rPr>
          <w:rFonts w:ascii="Arial" w:hAnsi="Arial" w:cs="Arial"/>
          <w:sz w:val="28"/>
          <w:szCs w:val="28"/>
        </w:rPr>
      </w:pPr>
    </w:p>
    <w:p w:rsidR="002B6AD6" w:rsidRDefault="002B6AD6" w:rsidP="002B6AD6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PAUTA DA SESSÃO ORDINÁRIA.</w:t>
      </w:r>
    </w:p>
    <w:p w:rsidR="002B6AD6" w:rsidRDefault="002B6AD6" w:rsidP="002B6AD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Votação: Ata da Sessão Ordinária do dia 14 de outubro de 2024.</w:t>
      </w:r>
    </w:p>
    <w:p w:rsidR="002B6AD6" w:rsidRDefault="002B6AD6" w:rsidP="002B6AD6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6AD6" w:rsidRDefault="002B6AD6" w:rsidP="002B6AD6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EXPEDIENTE:</w:t>
      </w:r>
    </w:p>
    <w:p w:rsidR="002B6AD6" w:rsidRDefault="002B6AD6" w:rsidP="002B6AD6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LEGISLATIVO:</w:t>
      </w:r>
    </w:p>
    <w:p w:rsidR="00BA7C48" w:rsidRDefault="00BA7C48" w:rsidP="002B6AD6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2B6AD6" w:rsidRDefault="002B6AD6" w:rsidP="002B6AD6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B6AD6">
        <w:rPr>
          <w:rFonts w:ascii="Times New Roman" w:hAnsi="Times New Roman" w:cs="Times New Roman"/>
          <w:sz w:val="28"/>
          <w:szCs w:val="28"/>
        </w:rPr>
        <w:t>Resolução de Plenário nº 01/2024:</w:t>
      </w:r>
    </w:p>
    <w:p w:rsidR="002B6AD6" w:rsidRDefault="002B6AD6" w:rsidP="002B6AD6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Fica transferida a sessão Ordinária do dia 28 de outubro de 2024, para o dia 25 de outubro de 2024 </w:t>
      </w:r>
      <w:proofErr w:type="gramStart"/>
      <w:r>
        <w:rPr>
          <w:rFonts w:ascii="Times New Roman" w:hAnsi="Times New Roman" w:cs="Times New Roman"/>
          <w:sz w:val="28"/>
          <w:szCs w:val="28"/>
        </w:rPr>
        <w:t>às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19 horas.</w:t>
      </w:r>
    </w:p>
    <w:p w:rsidR="00B6585C" w:rsidRDefault="00B6585C" w:rsidP="00B6585C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B6AD6" w:rsidRPr="00B6585C" w:rsidRDefault="002B6AD6" w:rsidP="00B6585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585C">
        <w:rPr>
          <w:rFonts w:ascii="Times New Roman" w:hAnsi="Times New Roman" w:cs="Times New Roman"/>
          <w:sz w:val="28"/>
          <w:szCs w:val="28"/>
        </w:rPr>
        <w:t>Comunicado nº 004/2024:</w:t>
      </w:r>
    </w:p>
    <w:p w:rsidR="002B6AD6" w:rsidRDefault="002B6AD6" w:rsidP="002B6AD6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Comunica que a Comissão de Orçamento e Finanças</w:t>
      </w:r>
      <w:r w:rsidR="00BA7C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se reunirá na </w:t>
      </w:r>
      <w:r w:rsidR="00BA7C48">
        <w:rPr>
          <w:rFonts w:ascii="Times New Roman" w:hAnsi="Times New Roman" w:cs="Times New Roman"/>
          <w:sz w:val="28"/>
          <w:szCs w:val="28"/>
        </w:rPr>
        <w:t>sexta feira dia 25 de outubro de 2024, às 17hs e 30min.</w:t>
      </w:r>
    </w:p>
    <w:p w:rsidR="00BA7C48" w:rsidRPr="002B6AD6" w:rsidRDefault="00BA7C48" w:rsidP="002B6AD6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7C48" w:rsidRDefault="00BA7C48" w:rsidP="00BA7C48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EXPEDIENTE:</w:t>
      </w:r>
    </w:p>
    <w:p w:rsidR="002B6AD6" w:rsidRDefault="00BA7C48" w:rsidP="00BA7C48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EXECUTIVO:</w:t>
      </w:r>
    </w:p>
    <w:p w:rsidR="00BA7C48" w:rsidRPr="00BA7C48" w:rsidRDefault="00BA7C48" w:rsidP="00BA7C48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BA7C48" w:rsidRDefault="00BA7C48" w:rsidP="00BA7C48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OF.</w:t>
      </w:r>
      <w:proofErr w:type="gramEnd"/>
      <w:r>
        <w:rPr>
          <w:rFonts w:ascii="Times New Roman" w:hAnsi="Times New Roman" w:cs="Times New Roman"/>
          <w:sz w:val="28"/>
          <w:szCs w:val="28"/>
        </w:rPr>
        <w:t>GB nº 134</w:t>
      </w:r>
      <w:r w:rsidR="002B6AD6" w:rsidRPr="00D04FCD">
        <w:rPr>
          <w:rFonts w:ascii="Times New Roman" w:hAnsi="Times New Roman" w:cs="Times New Roman"/>
          <w:sz w:val="28"/>
          <w:szCs w:val="28"/>
        </w:rPr>
        <w:t xml:space="preserve">/2024: </w:t>
      </w:r>
      <w:r w:rsidR="00B6585C">
        <w:rPr>
          <w:rFonts w:ascii="Times New Roman" w:hAnsi="Times New Roman" w:cs="Times New Roman"/>
          <w:sz w:val="28"/>
          <w:szCs w:val="28"/>
        </w:rPr>
        <w:t>Encaminhando a Solicitação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BA7C48" w:rsidRDefault="00BA7C48" w:rsidP="00BA7C48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“Solicita a indicação de um membro titular e um membro suplente para comporem a Comissão Executiva de Organização da 11º Festa do Abacaxi”.</w:t>
      </w:r>
    </w:p>
    <w:p w:rsidR="00B6585C" w:rsidRDefault="00B6585C" w:rsidP="00B6585C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A7C48" w:rsidRPr="00B6585C" w:rsidRDefault="00BA7C48" w:rsidP="00B6585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6585C">
        <w:rPr>
          <w:rFonts w:ascii="Times New Roman" w:hAnsi="Times New Roman" w:cs="Times New Roman"/>
          <w:sz w:val="28"/>
          <w:szCs w:val="28"/>
        </w:rPr>
        <w:t>OF.</w:t>
      </w:r>
      <w:proofErr w:type="gramEnd"/>
      <w:r w:rsidRPr="00B6585C">
        <w:rPr>
          <w:rFonts w:ascii="Times New Roman" w:hAnsi="Times New Roman" w:cs="Times New Roman"/>
          <w:sz w:val="28"/>
          <w:szCs w:val="28"/>
        </w:rPr>
        <w:t>GB nº 142/2024: Encaminhando o Projeto de Lei nº 36/2024:</w:t>
      </w:r>
    </w:p>
    <w:p w:rsidR="002B6AD6" w:rsidRPr="00BA7C48" w:rsidRDefault="00BA7C48" w:rsidP="00BA7C48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Projeto de Lei nº 63</w:t>
      </w:r>
      <w:r w:rsidR="002B6AD6" w:rsidRPr="00BA7C48">
        <w:rPr>
          <w:rFonts w:ascii="Times New Roman" w:hAnsi="Times New Roman" w:cs="Times New Roman"/>
          <w:sz w:val="28"/>
          <w:szCs w:val="28"/>
        </w:rPr>
        <w:t xml:space="preserve">/2024: </w:t>
      </w:r>
    </w:p>
    <w:p w:rsidR="00B6585C" w:rsidRDefault="002B6AD6" w:rsidP="002B6AD6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D04FCD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</w:t>
      </w:r>
      <w:r w:rsidRPr="00D04FCD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de </w:t>
      </w:r>
      <w:r w:rsidRPr="00D04FCD">
        <w:rPr>
          <w:rFonts w:ascii="Times New Roman" w:hAnsi="Times New Roman" w:cs="Times New Roman"/>
          <w:bCs/>
          <w:sz w:val="28"/>
          <w:szCs w:val="28"/>
        </w:rPr>
        <w:t>R</w:t>
      </w:r>
      <w:r w:rsidR="00BA7C48">
        <w:rPr>
          <w:rFonts w:ascii="Times New Roman" w:hAnsi="Times New Roman" w:cs="Times New Roman"/>
          <w:bCs/>
          <w:color w:val="292929"/>
          <w:sz w:val="28"/>
          <w:szCs w:val="28"/>
        </w:rPr>
        <w:t>$ 1.000.000,00 (um milhão de reais</w:t>
      </w:r>
      <w:r w:rsidRPr="00D04FCD">
        <w:rPr>
          <w:rFonts w:ascii="Times New Roman" w:hAnsi="Times New Roman" w:cs="Times New Roman"/>
          <w:bCs/>
          <w:color w:val="292929"/>
          <w:sz w:val="28"/>
          <w:szCs w:val="28"/>
        </w:rPr>
        <w:t>)</w:t>
      </w:r>
      <w:r w:rsidRPr="00D04FCD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D04FC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6585C" w:rsidRDefault="00B6585C" w:rsidP="002B6AD6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585C" w:rsidRDefault="00B6585C" w:rsidP="00B6585C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</w:p>
    <w:p w:rsidR="00B6585C" w:rsidRPr="00B6585C" w:rsidRDefault="00B6585C" w:rsidP="00B6585C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 w:rsidRPr="00B6585C">
        <w:rPr>
          <w:rFonts w:ascii="Arial" w:hAnsi="Arial" w:cs="Arial"/>
          <w:sz w:val="28"/>
          <w:szCs w:val="28"/>
        </w:rPr>
        <w:t>ORDEM DO DIA:</w:t>
      </w:r>
    </w:p>
    <w:p w:rsidR="00B6585C" w:rsidRDefault="00B6585C" w:rsidP="00B6585C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r w:rsidRPr="00B6585C">
        <w:rPr>
          <w:rFonts w:ascii="Arial" w:hAnsi="Arial" w:cs="Arial"/>
          <w:sz w:val="28"/>
          <w:szCs w:val="28"/>
        </w:rPr>
        <w:t>LEGISLATIVO:</w:t>
      </w:r>
      <w:proofErr w:type="gramStart"/>
      <w:r w:rsidRPr="00B6585C">
        <w:rPr>
          <w:rFonts w:ascii="Arial" w:hAnsi="Arial" w:cs="Arial"/>
          <w:sz w:val="28"/>
          <w:szCs w:val="28"/>
        </w:rPr>
        <w:t xml:space="preserve">  </w:t>
      </w:r>
      <w:r w:rsidR="002B6AD6" w:rsidRPr="00B6585C">
        <w:rPr>
          <w:rFonts w:ascii="Arial" w:hAnsi="Arial" w:cs="Arial"/>
          <w:sz w:val="28"/>
          <w:szCs w:val="28"/>
        </w:rPr>
        <w:t xml:space="preserve"> </w:t>
      </w:r>
    </w:p>
    <w:p w:rsidR="00B6585C" w:rsidRDefault="00B6585C" w:rsidP="00B6585C">
      <w:pPr>
        <w:pStyle w:val="PargrafodaLista"/>
        <w:ind w:left="0"/>
        <w:jc w:val="both"/>
        <w:rPr>
          <w:rFonts w:ascii="Arial" w:hAnsi="Arial" w:cs="Arial"/>
          <w:sz w:val="28"/>
          <w:szCs w:val="28"/>
        </w:rPr>
      </w:pPr>
      <w:proofErr w:type="gramEnd"/>
    </w:p>
    <w:p w:rsidR="00B6585C" w:rsidRDefault="00B6585C" w:rsidP="00B6585C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585C" w:rsidRPr="00B6585C" w:rsidRDefault="00B6585C" w:rsidP="00B6585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6585C" w:rsidRPr="00B6585C" w:rsidRDefault="00B6585C" w:rsidP="00B6585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585C">
        <w:rPr>
          <w:rFonts w:ascii="Times New Roman" w:hAnsi="Times New Roman" w:cs="Times New Roman"/>
          <w:sz w:val="28"/>
          <w:szCs w:val="28"/>
        </w:rPr>
        <w:t xml:space="preserve">Votação: Resolução de Plenário: </w:t>
      </w:r>
    </w:p>
    <w:p w:rsidR="00B6585C" w:rsidRDefault="00B6585C" w:rsidP="00B6585C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6585C">
        <w:rPr>
          <w:rFonts w:ascii="Times New Roman" w:hAnsi="Times New Roman" w:cs="Times New Roman"/>
          <w:sz w:val="28"/>
          <w:szCs w:val="28"/>
        </w:rPr>
        <w:t>Fica transferida a sessão Ordinária do dia 28 de outubro de 2024, para o dia 25</w:t>
      </w:r>
      <w:r w:rsidRPr="00B6585C">
        <w:rPr>
          <w:rFonts w:ascii="Times New Roman" w:hAnsi="Times New Roman" w:cs="Times New Roman"/>
          <w:sz w:val="28"/>
          <w:szCs w:val="28"/>
        </w:rPr>
        <w:t xml:space="preserve"> de outubro de 2024 </w:t>
      </w:r>
      <w:proofErr w:type="gramStart"/>
      <w:r w:rsidRPr="00B6585C">
        <w:rPr>
          <w:rFonts w:ascii="Times New Roman" w:hAnsi="Times New Roman" w:cs="Times New Roman"/>
          <w:sz w:val="28"/>
          <w:szCs w:val="28"/>
        </w:rPr>
        <w:t>às</w:t>
      </w:r>
      <w:proofErr w:type="gramEnd"/>
      <w:r w:rsidRPr="00B6585C">
        <w:rPr>
          <w:rFonts w:ascii="Times New Roman" w:hAnsi="Times New Roman" w:cs="Times New Roman"/>
          <w:sz w:val="28"/>
          <w:szCs w:val="28"/>
        </w:rPr>
        <w:t xml:space="preserve"> 19 horas.</w:t>
      </w:r>
    </w:p>
    <w:p w:rsidR="00B6585C" w:rsidRDefault="00B6585C" w:rsidP="00B6585C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585C" w:rsidRDefault="00B6585C" w:rsidP="00B6585C">
      <w:pPr>
        <w:pStyle w:val="PargrafodaLista"/>
        <w:ind w:left="0" w:firstLine="360"/>
        <w:jc w:val="both"/>
        <w:rPr>
          <w:rFonts w:ascii="Arial" w:hAnsi="Arial" w:cs="Arial"/>
          <w:sz w:val="28"/>
          <w:szCs w:val="28"/>
        </w:rPr>
      </w:pPr>
      <w:r w:rsidRPr="00B6585C">
        <w:rPr>
          <w:rFonts w:ascii="Arial" w:hAnsi="Arial" w:cs="Arial"/>
          <w:sz w:val="28"/>
          <w:szCs w:val="28"/>
        </w:rPr>
        <w:t xml:space="preserve">DO EXECUTIVO: </w:t>
      </w:r>
    </w:p>
    <w:p w:rsidR="00B6585C" w:rsidRDefault="00B6585C" w:rsidP="00B6585C">
      <w:pPr>
        <w:pStyle w:val="PargrafodaLista"/>
        <w:ind w:left="0" w:firstLine="360"/>
        <w:jc w:val="both"/>
        <w:rPr>
          <w:rFonts w:ascii="Arial" w:hAnsi="Arial" w:cs="Arial"/>
          <w:sz w:val="28"/>
          <w:szCs w:val="28"/>
        </w:rPr>
      </w:pPr>
    </w:p>
    <w:p w:rsidR="00B6585C" w:rsidRPr="00B6585C" w:rsidRDefault="00B6585C" w:rsidP="00B6585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585C">
        <w:rPr>
          <w:rFonts w:ascii="Times New Roman" w:hAnsi="Times New Roman" w:cs="Times New Roman"/>
          <w:sz w:val="28"/>
          <w:szCs w:val="28"/>
        </w:rPr>
        <w:t xml:space="preserve">Votação: Projeto de Lei nº 61/2024: </w:t>
      </w:r>
    </w:p>
    <w:p w:rsidR="00B6585C" w:rsidRPr="00B6585C" w:rsidRDefault="00B6585C" w:rsidP="00B6585C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6585C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</w:t>
      </w:r>
      <w:r w:rsidRPr="00B6585C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de </w:t>
      </w:r>
      <w:r w:rsidRPr="00B6585C">
        <w:rPr>
          <w:rFonts w:ascii="Times New Roman" w:hAnsi="Times New Roman" w:cs="Times New Roman"/>
          <w:bCs/>
          <w:sz w:val="28"/>
          <w:szCs w:val="28"/>
        </w:rPr>
        <w:t>R</w:t>
      </w:r>
      <w:r w:rsidRPr="00B6585C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$ </w:t>
      </w:r>
      <w:r w:rsidRPr="00B6585C">
        <w:rPr>
          <w:rFonts w:ascii="Times New Roman" w:hAnsi="Times New Roman" w:cs="Times New Roman"/>
          <w:sz w:val="28"/>
          <w:szCs w:val="28"/>
        </w:rPr>
        <w:t>4.898.300,00 (quatro milhões oitocentos e noventa e oito mil e trezentos reais)</w:t>
      </w:r>
      <w:r w:rsidRPr="00B6585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B6585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6585C" w:rsidRPr="00B6585C" w:rsidRDefault="00B6585C" w:rsidP="00B6585C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6585C" w:rsidRPr="00B6585C" w:rsidRDefault="00B6585C" w:rsidP="00B6585C">
      <w:pPr>
        <w:pStyle w:val="PargrafodaLista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6585C">
        <w:rPr>
          <w:rFonts w:ascii="Times New Roman" w:hAnsi="Times New Roman" w:cs="Times New Roman"/>
          <w:sz w:val="28"/>
          <w:szCs w:val="28"/>
        </w:rPr>
        <w:t xml:space="preserve">Votação: Projeto de Lei nº 62/2024: </w:t>
      </w:r>
    </w:p>
    <w:p w:rsidR="00B6585C" w:rsidRPr="00B6585C" w:rsidRDefault="00B6585C" w:rsidP="00B6585C">
      <w:pPr>
        <w:pStyle w:val="PargrafodaLista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B6585C">
        <w:rPr>
          <w:rFonts w:ascii="Times New Roman" w:hAnsi="Times New Roman" w:cs="Times New Roman"/>
          <w:sz w:val="28"/>
          <w:szCs w:val="28"/>
        </w:rPr>
        <w:t xml:space="preserve">Autoriza a abertura de Crédito Especial no valor total </w:t>
      </w:r>
      <w:r w:rsidRPr="00B6585C">
        <w:rPr>
          <w:rFonts w:ascii="Times New Roman" w:hAnsi="Times New Roman" w:cs="Times New Roman"/>
          <w:bCs/>
          <w:color w:val="292929"/>
          <w:sz w:val="28"/>
          <w:szCs w:val="28"/>
        </w:rPr>
        <w:t xml:space="preserve">de </w:t>
      </w:r>
      <w:r w:rsidRPr="00B6585C">
        <w:rPr>
          <w:rFonts w:ascii="Times New Roman" w:hAnsi="Times New Roman" w:cs="Times New Roman"/>
          <w:bCs/>
          <w:sz w:val="28"/>
          <w:szCs w:val="28"/>
        </w:rPr>
        <w:t>R</w:t>
      </w:r>
      <w:r w:rsidRPr="00B6585C">
        <w:rPr>
          <w:rFonts w:ascii="Times New Roman" w:hAnsi="Times New Roman" w:cs="Times New Roman"/>
          <w:bCs/>
          <w:color w:val="292929"/>
          <w:sz w:val="28"/>
          <w:szCs w:val="28"/>
        </w:rPr>
        <w:t>$ 988.000,00 (novecentos e oitenta e oito mil reais)</w:t>
      </w:r>
      <w:r w:rsidRPr="00B6585C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  <w:r w:rsidRPr="00B6585C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6585C" w:rsidRPr="00B6585C" w:rsidRDefault="00B6585C" w:rsidP="00B6585C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</w:p>
    <w:p w:rsidR="00B6585C" w:rsidRPr="00B6585C" w:rsidRDefault="00B6585C" w:rsidP="00B6585C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</w:p>
    <w:p w:rsidR="00B6585C" w:rsidRPr="00B6585C" w:rsidRDefault="00B6585C" w:rsidP="00B6585C">
      <w:pPr>
        <w:pStyle w:val="PargrafodaLista"/>
        <w:ind w:left="360"/>
        <w:jc w:val="both"/>
        <w:rPr>
          <w:rFonts w:ascii="Arial" w:hAnsi="Arial" w:cs="Arial"/>
          <w:sz w:val="28"/>
          <w:szCs w:val="28"/>
        </w:rPr>
      </w:pPr>
    </w:p>
    <w:p w:rsidR="002B6AD6" w:rsidRPr="00B6585C" w:rsidRDefault="002B6AD6" w:rsidP="002B6AD6">
      <w:pPr>
        <w:pStyle w:val="PargrafodaLista"/>
        <w:ind w:left="360"/>
        <w:jc w:val="both"/>
        <w:rPr>
          <w:rFonts w:ascii="Arial" w:hAnsi="Arial" w:cs="Arial"/>
          <w:szCs w:val="28"/>
        </w:rPr>
      </w:pPr>
    </w:p>
    <w:p w:rsidR="002B6AD6" w:rsidRDefault="002B6AD6" w:rsidP="002B6AD6">
      <w:pPr>
        <w:pStyle w:val="PargrafodaLista"/>
        <w:ind w:left="360"/>
        <w:jc w:val="both"/>
        <w:rPr>
          <w:rFonts w:ascii="Times New Roman" w:hAnsi="Times New Roman" w:cs="Times New Roman"/>
          <w:sz w:val="36"/>
          <w:szCs w:val="28"/>
        </w:rPr>
      </w:pPr>
    </w:p>
    <w:p w:rsidR="002B6AD6" w:rsidRDefault="002B6AD6" w:rsidP="002B6AD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B6AD6" w:rsidRDefault="002B6AD6" w:rsidP="00BA7C48">
      <w:pPr>
        <w:rPr>
          <w:rFonts w:ascii="Times New Roman" w:hAnsi="Times New Roman" w:cs="Times New Roman"/>
          <w:sz w:val="24"/>
          <w:szCs w:val="24"/>
        </w:rPr>
      </w:pPr>
    </w:p>
    <w:p w:rsidR="00B6585C" w:rsidRDefault="00B6585C" w:rsidP="00B65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85C" w:rsidRDefault="00B6585C" w:rsidP="00B65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85C" w:rsidRDefault="00B6585C" w:rsidP="00B65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85C" w:rsidRDefault="00B6585C" w:rsidP="00B65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85C" w:rsidRDefault="00B6585C" w:rsidP="00B65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85C" w:rsidRDefault="00B6585C" w:rsidP="00B65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85C" w:rsidRDefault="00B6585C" w:rsidP="00B65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85C" w:rsidRDefault="00B6585C" w:rsidP="00B65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6585C" w:rsidRDefault="00B6585C" w:rsidP="00B658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B6AD6" w:rsidRDefault="002B6AD6" w:rsidP="00B6585C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Plenário F</w:t>
      </w:r>
      <w:r w:rsidR="00BA7C48">
        <w:rPr>
          <w:rFonts w:ascii="Times New Roman" w:hAnsi="Times New Roman" w:cs="Times New Roman"/>
          <w:sz w:val="24"/>
          <w:szCs w:val="24"/>
        </w:rPr>
        <w:t>elisberto Manoel de Medeiros, 21</w:t>
      </w:r>
      <w:r>
        <w:rPr>
          <w:rFonts w:ascii="Times New Roman" w:hAnsi="Times New Roman" w:cs="Times New Roman"/>
          <w:sz w:val="24"/>
          <w:szCs w:val="24"/>
        </w:rPr>
        <w:t xml:space="preserve"> de outubro de 2024.</w:t>
      </w:r>
    </w:p>
    <w:sectPr w:rsidR="002B6AD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841543"/>
    <w:multiLevelType w:val="hybridMultilevel"/>
    <w:tmpl w:val="516AAA14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AD6"/>
    <w:rsid w:val="002B6AD6"/>
    <w:rsid w:val="00811CCA"/>
    <w:rsid w:val="00887D18"/>
    <w:rsid w:val="00B6585C"/>
    <w:rsid w:val="00BA7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D6"/>
  </w:style>
  <w:style w:type="paragraph" w:styleId="Ttulo1">
    <w:name w:val="heading 1"/>
    <w:basedOn w:val="Normal"/>
    <w:next w:val="Normal"/>
    <w:link w:val="Ttulo1Char"/>
    <w:qFormat/>
    <w:rsid w:val="002B6A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6AD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B6A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6AD6"/>
  </w:style>
  <w:style w:type="paragraph" w:styleId="Ttulo1">
    <w:name w:val="heading 1"/>
    <w:basedOn w:val="Normal"/>
    <w:next w:val="Normal"/>
    <w:link w:val="Ttulo1Char"/>
    <w:qFormat/>
    <w:rsid w:val="002B6AD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B6AD6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B6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2024-10-24T17:36:00Z</cp:lastPrinted>
  <dcterms:created xsi:type="dcterms:W3CDTF">2024-10-24T17:10:00Z</dcterms:created>
  <dcterms:modified xsi:type="dcterms:W3CDTF">2024-10-25T15:54:00Z</dcterms:modified>
</cp:coreProperties>
</file>