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3A" w:rsidRDefault="00971F3A" w:rsidP="00971F3A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971F3A" w:rsidRDefault="00971F3A" w:rsidP="00971F3A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971F3A" w:rsidRDefault="00971F3A" w:rsidP="00971F3A">
      <w:pPr>
        <w:jc w:val="center"/>
        <w:rPr>
          <w:rFonts w:ascii="Arial" w:hAnsi="Arial" w:cs="Arial"/>
          <w:sz w:val="28"/>
          <w:szCs w:val="28"/>
        </w:rPr>
      </w:pPr>
    </w:p>
    <w:p w:rsidR="00971F3A" w:rsidRDefault="00971F3A" w:rsidP="00971F3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971F3A" w:rsidRDefault="00971F3A" w:rsidP="00971F3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15 de Julho de 2024.</w:t>
      </w:r>
    </w:p>
    <w:p w:rsidR="00A610D7" w:rsidRDefault="00A610D7" w:rsidP="00A610D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10D7" w:rsidRDefault="00A610D7" w:rsidP="00A610D7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EXPEDIENTE: </w:t>
      </w:r>
    </w:p>
    <w:p w:rsidR="00A610D7" w:rsidRDefault="00A610D7" w:rsidP="00A610D7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LEGISLATIVO MUNICIPAL: </w:t>
      </w:r>
    </w:p>
    <w:p w:rsidR="00A610D7" w:rsidRDefault="00A610D7" w:rsidP="00A610D7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A610D7" w:rsidRPr="00A610D7" w:rsidRDefault="00A610D7" w:rsidP="00A610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nº 93/2024: Encaminha para essa Casa Legislativa os seguintes Projetos de Leis: </w:t>
      </w:r>
    </w:p>
    <w:p w:rsidR="00A610D7" w:rsidRDefault="00A610D7" w:rsidP="00A610D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Projeto de Lei nº 51/2024: </w:t>
      </w:r>
    </w:p>
    <w:p w:rsidR="00A610D7" w:rsidRDefault="00A610D7" w:rsidP="00A610D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de R$ 2.026.110,00 (dois milhões e vinte e seis mil e cento e dez reais). </w:t>
      </w:r>
    </w:p>
    <w:p w:rsidR="00A610D7" w:rsidRDefault="00A610D7" w:rsidP="00A610D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610D7" w:rsidRDefault="00A610D7" w:rsidP="00A610D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Projeto de Lei nº 52/2024: </w:t>
      </w:r>
    </w:p>
    <w:p w:rsidR="00A610D7" w:rsidRPr="00A610D7" w:rsidRDefault="00A610D7" w:rsidP="00A610D7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Autoriza a abertura de credito especial no valor R$</w:t>
      </w:r>
      <w:r w:rsidR="00F267CE">
        <w:rPr>
          <w:rFonts w:ascii="Times New Roman" w:hAnsi="Times New Roman" w:cs="Times New Roman"/>
          <w:sz w:val="28"/>
          <w:szCs w:val="28"/>
        </w:rPr>
        <w:t xml:space="preserve"> 469.029,50 (quatrocentos e sessenta e nove mil, e vinte e nove reais e cinquenta centavos).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F3A" w:rsidRDefault="00971F3A" w:rsidP="00971F3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71F3A" w:rsidRDefault="00971F3A" w:rsidP="00971F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3A" w:rsidRDefault="00971F3A" w:rsidP="00971F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3A" w:rsidRDefault="00971F3A" w:rsidP="00971F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3A" w:rsidRDefault="00971F3A" w:rsidP="00971F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3A" w:rsidRDefault="00971F3A" w:rsidP="00971F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3A" w:rsidRDefault="00971F3A" w:rsidP="00971F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3A" w:rsidRDefault="00971F3A" w:rsidP="00971F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3A" w:rsidRDefault="00971F3A" w:rsidP="00971F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1F3A" w:rsidRDefault="00971F3A" w:rsidP="00971F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24A" w:rsidRDefault="00971F3A" w:rsidP="00F267CE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Plenário Felisberto Manoel de Medeiros, 05 de agosto de 2024.</w:t>
      </w:r>
    </w:p>
    <w:sectPr w:rsidR="008E42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BD18C8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3A"/>
    <w:rsid w:val="00080C1E"/>
    <w:rsid w:val="000B7829"/>
    <w:rsid w:val="008E424A"/>
    <w:rsid w:val="00971F3A"/>
    <w:rsid w:val="00A610D7"/>
    <w:rsid w:val="00F2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3A"/>
  </w:style>
  <w:style w:type="paragraph" w:styleId="Ttulo1">
    <w:name w:val="heading 1"/>
    <w:basedOn w:val="Normal"/>
    <w:next w:val="Normal"/>
    <w:link w:val="Ttulo1Char"/>
    <w:qFormat/>
    <w:rsid w:val="00971F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1F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71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3A"/>
  </w:style>
  <w:style w:type="paragraph" w:styleId="Ttulo1">
    <w:name w:val="heading 1"/>
    <w:basedOn w:val="Normal"/>
    <w:next w:val="Normal"/>
    <w:link w:val="Ttulo1Char"/>
    <w:qFormat/>
    <w:rsid w:val="00971F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1F3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7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2024-08-05T20:29:00Z</cp:lastPrinted>
  <dcterms:created xsi:type="dcterms:W3CDTF">2024-08-05T13:57:00Z</dcterms:created>
  <dcterms:modified xsi:type="dcterms:W3CDTF">2024-08-05T20:29:00Z</dcterms:modified>
</cp:coreProperties>
</file>