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CD6" w:rsidRDefault="00A47CD6" w:rsidP="00A47CD6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A47CD6" w:rsidRDefault="00A47CD6" w:rsidP="00A47CD6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A47CD6" w:rsidRDefault="00A47CD6" w:rsidP="00A47CD6">
      <w:pPr>
        <w:jc w:val="center"/>
        <w:rPr>
          <w:rFonts w:ascii="Arial" w:hAnsi="Arial" w:cs="Arial"/>
          <w:sz w:val="28"/>
          <w:szCs w:val="28"/>
        </w:rPr>
      </w:pPr>
    </w:p>
    <w:p w:rsidR="00A47CD6" w:rsidRDefault="00A47CD6" w:rsidP="00A47CD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DOS PROCESSOS LEGISLATIVOS DA REUNIÃO ORDINÁRIA DA COMISSÃO PERMANENTE DE CONSTITUIÇÃO E JUSTIÇA</w:t>
      </w:r>
    </w:p>
    <w:p w:rsidR="00A47CD6" w:rsidRDefault="00A47CD6" w:rsidP="00A47CD6">
      <w:pPr>
        <w:rPr>
          <w:rFonts w:ascii="Arial" w:hAnsi="Arial" w:cs="Arial"/>
          <w:sz w:val="24"/>
          <w:szCs w:val="24"/>
        </w:rPr>
      </w:pPr>
    </w:p>
    <w:p w:rsidR="00A47CD6" w:rsidRDefault="00A47CD6" w:rsidP="00A47C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EXECUTIVO MUNICIPAL:</w:t>
      </w:r>
    </w:p>
    <w:p w:rsidR="00A47CD6" w:rsidRDefault="00A47CD6" w:rsidP="00A47CD6">
      <w:pPr>
        <w:pStyle w:val="PargrafodaLista"/>
        <w:ind w:left="644"/>
        <w:rPr>
          <w:rFonts w:ascii="Times New Roman" w:hAnsi="Times New Roman" w:cs="Times New Roman"/>
          <w:sz w:val="24"/>
        </w:rPr>
      </w:pPr>
    </w:p>
    <w:p w:rsidR="00A47CD6" w:rsidRPr="00A47CD6" w:rsidRDefault="00A47CD6" w:rsidP="00A47CD6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40</w:t>
      </w:r>
      <w:r>
        <w:rPr>
          <w:rFonts w:ascii="Times New Roman" w:hAnsi="Times New Roman" w:cs="Times New Roman"/>
          <w:sz w:val="24"/>
          <w:szCs w:val="24"/>
        </w:rPr>
        <w:t>/2024, RE</w:t>
      </w:r>
      <w:r>
        <w:rPr>
          <w:rFonts w:ascii="Times New Roman" w:hAnsi="Times New Roman" w:cs="Times New Roman"/>
          <w:sz w:val="24"/>
          <w:szCs w:val="24"/>
        </w:rPr>
        <w:t>FERENTE AO PROJETO DE LEI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nº 40</w:t>
      </w:r>
      <w:r>
        <w:rPr>
          <w:rFonts w:ascii="Times New Roman" w:hAnsi="Times New Roman" w:cs="Times New Roman"/>
          <w:sz w:val="24"/>
          <w:szCs w:val="24"/>
        </w:rPr>
        <w:t>/2024, QUE:</w:t>
      </w:r>
    </w:p>
    <w:p w:rsidR="00A47CD6" w:rsidRPr="00A47CD6" w:rsidRDefault="00A47CD6" w:rsidP="00A47CD6">
      <w:pPr>
        <w:pStyle w:val="PargrafodaLista"/>
        <w:ind w:left="644"/>
        <w:rPr>
          <w:rFonts w:ascii="Times New Roman" w:hAnsi="Times New Roman" w:cs="Times New Roman"/>
          <w:bCs/>
          <w:iCs/>
          <w:sz w:val="28"/>
          <w:szCs w:val="24"/>
        </w:rPr>
      </w:pPr>
      <w:r w:rsidRPr="00A47CD6">
        <w:rPr>
          <w:rFonts w:ascii="Times New Roman" w:hAnsi="Times New Roman" w:cs="Times New Roman"/>
          <w:bCs/>
          <w:sz w:val="24"/>
        </w:rPr>
        <w:t xml:space="preserve">Autoriza a contratação temporária de profissionais, para atuarem na Secretaria Municipal de Educação e Cultura. </w:t>
      </w:r>
    </w:p>
    <w:p w:rsidR="00A47CD6" w:rsidRDefault="00A47CD6" w:rsidP="00A47CD6">
      <w:pPr>
        <w:pStyle w:val="PargrafodaLista"/>
        <w:spacing w:line="360" w:lineRule="auto"/>
        <w:ind w:left="644"/>
        <w:jc w:val="both"/>
        <w:rPr>
          <w:bCs/>
          <w:color w:val="292929"/>
        </w:rPr>
      </w:pPr>
    </w:p>
    <w:p w:rsidR="00A47CD6" w:rsidRDefault="00A47CD6" w:rsidP="00A47CD6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A47CD6" w:rsidRDefault="00A47CD6" w:rsidP="00A47CD6">
      <w:pPr>
        <w:rPr>
          <w:rFonts w:ascii="Times New Roman" w:hAnsi="Times New Roman" w:cs="Times New Roman"/>
          <w:bCs/>
          <w:iCs/>
        </w:rPr>
      </w:pPr>
    </w:p>
    <w:p w:rsidR="00A47CD6" w:rsidRDefault="00A47CD6" w:rsidP="00A47CD6">
      <w:pPr>
        <w:jc w:val="center"/>
        <w:rPr>
          <w:rFonts w:ascii="Times New Roman" w:hAnsi="Times New Roman" w:cs="Times New Roman"/>
          <w:bCs/>
          <w:sz w:val="24"/>
        </w:rPr>
      </w:pPr>
    </w:p>
    <w:p w:rsidR="00A47CD6" w:rsidRDefault="00A47CD6" w:rsidP="00A47CD6">
      <w:pPr>
        <w:jc w:val="center"/>
        <w:rPr>
          <w:rFonts w:ascii="Times New Roman" w:hAnsi="Times New Roman" w:cs="Times New Roman"/>
          <w:bCs/>
          <w:sz w:val="24"/>
        </w:rPr>
      </w:pPr>
    </w:p>
    <w:p w:rsidR="00A47CD6" w:rsidRDefault="00A47CD6" w:rsidP="00A47CD6">
      <w:pPr>
        <w:jc w:val="center"/>
        <w:rPr>
          <w:rFonts w:ascii="Times New Roman" w:hAnsi="Times New Roman" w:cs="Times New Roman"/>
          <w:bCs/>
          <w:sz w:val="24"/>
        </w:rPr>
      </w:pPr>
    </w:p>
    <w:p w:rsidR="00A47CD6" w:rsidRDefault="00A47CD6" w:rsidP="00A47CD6">
      <w:pPr>
        <w:jc w:val="center"/>
        <w:rPr>
          <w:rFonts w:ascii="Times New Roman" w:hAnsi="Times New Roman" w:cs="Times New Roman"/>
          <w:bCs/>
          <w:sz w:val="24"/>
        </w:rPr>
      </w:pPr>
    </w:p>
    <w:p w:rsidR="00A47CD6" w:rsidRDefault="00A47CD6" w:rsidP="00A47CD6">
      <w:pPr>
        <w:jc w:val="center"/>
        <w:rPr>
          <w:rFonts w:ascii="Times New Roman" w:hAnsi="Times New Roman" w:cs="Times New Roman"/>
          <w:bCs/>
          <w:sz w:val="24"/>
        </w:rPr>
      </w:pPr>
    </w:p>
    <w:p w:rsidR="00A47CD6" w:rsidRDefault="00A47CD6" w:rsidP="00A47CD6">
      <w:pPr>
        <w:jc w:val="center"/>
        <w:rPr>
          <w:rFonts w:ascii="Times New Roman" w:hAnsi="Times New Roman" w:cs="Times New Roman"/>
          <w:bCs/>
          <w:sz w:val="24"/>
        </w:rPr>
      </w:pPr>
    </w:p>
    <w:p w:rsidR="00A47CD6" w:rsidRDefault="00A47CD6" w:rsidP="00A47CD6">
      <w:pPr>
        <w:jc w:val="center"/>
        <w:rPr>
          <w:rFonts w:ascii="Times New Roman" w:hAnsi="Times New Roman" w:cs="Times New Roman"/>
          <w:bCs/>
          <w:sz w:val="24"/>
        </w:rPr>
      </w:pPr>
    </w:p>
    <w:p w:rsidR="00A47CD6" w:rsidRDefault="00A47CD6" w:rsidP="00A47CD6">
      <w:pPr>
        <w:jc w:val="center"/>
        <w:rPr>
          <w:rFonts w:ascii="Times New Roman" w:hAnsi="Times New Roman" w:cs="Times New Roman"/>
          <w:bCs/>
          <w:sz w:val="24"/>
        </w:rPr>
      </w:pPr>
    </w:p>
    <w:p w:rsidR="00A47CD6" w:rsidRDefault="00A47CD6" w:rsidP="00A47CD6">
      <w:pPr>
        <w:jc w:val="center"/>
        <w:rPr>
          <w:rFonts w:ascii="Times New Roman" w:hAnsi="Times New Roman" w:cs="Times New Roman"/>
          <w:bCs/>
          <w:sz w:val="24"/>
        </w:rPr>
      </w:pPr>
    </w:p>
    <w:p w:rsidR="00A47CD6" w:rsidRDefault="00A47CD6" w:rsidP="00A47CD6">
      <w:pPr>
        <w:jc w:val="center"/>
        <w:rPr>
          <w:rFonts w:ascii="Times New Roman" w:hAnsi="Times New Roman" w:cs="Times New Roman"/>
          <w:bCs/>
          <w:sz w:val="24"/>
        </w:rPr>
      </w:pPr>
    </w:p>
    <w:p w:rsidR="00A47CD6" w:rsidRDefault="00A47CD6" w:rsidP="00A47CD6">
      <w:pPr>
        <w:jc w:val="center"/>
        <w:rPr>
          <w:rFonts w:ascii="Times New Roman" w:hAnsi="Times New Roman" w:cs="Times New Roman"/>
          <w:bCs/>
          <w:sz w:val="24"/>
        </w:rPr>
      </w:pPr>
    </w:p>
    <w:p w:rsidR="00A47CD6" w:rsidRDefault="00A47CD6" w:rsidP="00A47CD6">
      <w:pPr>
        <w:jc w:val="center"/>
        <w:rPr>
          <w:rFonts w:ascii="Times New Roman" w:hAnsi="Times New Roman" w:cs="Times New Roman"/>
          <w:bCs/>
          <w:sz w:val="24"/>
        </w:rPr>
      </w:pPr>
    </w:p>
    <w:p w:rsidR="00A47CD6" w:rsidRDefault="00A47CD6" w:rsidP="00A47CD6">
      <w:pPr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Sala de Comissões, 14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</w:rPr>
        <w:t xml:space="preserve"> de junho de 2024.</w:t>
      </w:r>
    </w:p>
    <w:p w:rsidR="00F9477C" w:rsidRDefault="00F9477C"/>
    <w:sectPr w:rsidR="00F947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2763B"/>
    <w:multiLevelType w:val="hybridMultilevel"/>
    <w:tmpl w:val="02FA93E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CD6"/>
    <w:rsid w:val="00A47CD6"/>
    <w:rsid w:val="00F9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CD6"/>
  </w:style>
  <w:style w:type="paragraph" w:styleId="Ttulo1">
    <w:name w:val="heading 1"/>
    <w:basedOn w:val="Normal"/>
    <w:next w:val="Normal"/>
    <w:link w:val="Ttulo1Char"/>
    <w:qFormat/>
    <w:rsid w:val="00A47C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47CD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47CD6"/>
    <w:pPr>
      <w:ind w:left="720"/>
      <w:contextualSpacing/>
    </w:pPr>
  </w:style>
  <w:style w:type="character" w:customStyle="1" w:styleId="RecuodecorpodetextoChar">
    <w:name w:val="Recuo de corpo de texto Char"/>
    <w:basedOn w:val="Fontepargpadro"/>
    <w:link w:val="Recuodecorpodetexto"/>
    <w:qFormat/>
    <w:rsid w:val="00A47C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A47CD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A47C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CD6"/>
  </w:style>
  <w:style w:type="paragraph" w:styleId="Ttulo1">
    <w:name w:val="heading 1"/>
    <w:basedOn w:val="Normal"/>
    <w:next w:val="Normal"/>
    <w:link w:val="Ttulo1Char"/>
    <w:qFormat/>
    <w:rsid w:val="00A47C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47CD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47CD6"/>
    <w:pPr>
      <w:ind w:left="720"/>
      <w:contextualSpacing/>
    </w:pPr>
  </w:style>
  <w:style w:type="character" w:customStyle="1" w:styleId="RecuodecorpodetextoChar">
    <w:name w:val="Recuo de corpo de texto Char"/>
    <w:basedOn w:val="Fontepargpadro"/>
    <w:link w:val="Recuodecorpodetexto"/>
    <w:qFormat/>
    <w:rsid w:val="00A47C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A47CD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A47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3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2024-06-14T17:16:00Z</dcterms:created>
  <dcterms:modified xsi:type="dcterms:W3CDTF">2024-06-14T17:21:00Z</dcterms:modified>
</cp:coreProperties>
</file>