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E93" w:rsidRDefault="00756E93" w:rsidP="00756E93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-666750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6E93" w:rsidRDefault="00756E93" w:rsidP="00756E93">
      <w:pPr>
        <w:pStyle w:val="Ttulo1"/>
        <w:rPr>
          <w:sz w:val="20"/>
        </w:rPr>
      </w:pPr>
      <w:r>
        <w:rPr>
          <w:sz w:val="20"/>
        </w:rPr>
        <w:t>CÂMARA MUNICIPAL DE TERRA DE AREIA</w:t>
      </w:r>
    </w:p>
    <w:p w:rsidR="00756E93" w:rsidRDefault="00756E93" w:rsidP="00756E93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756E93" w:rsidRDefault="00756E93" w:rsidP="00756E93">
      <w:pPr>
        <w:jc w:val="center"/>
        <w:rPr>
          <w:rFonts w:ascii="Arial" w:hAnsi="Arial" w:cs="Arial"/>
          <w:sz w:val="28"/>
          <w:szCs w:val="28"/>
        </w:rPr>
      </w:pPr>
    </w:p>
    <w:p w:rsidR="00756E93" w:rsidRDefault="00756E93" w:rsidP="00756E9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:rsidR="00756E93" w:rsidRDefault="00756E93" w:rsidP="00756E93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 Ata da Sessão Ordinária do dia 04 de março de 2024.</w:t>
      </w:r>
    </w:p>
    <w:p w:rsidR="00756E93" w:rsidRDefault="00756E93" w:rsidP="00756E93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756E93" w:rsidRDefault="00756E93" w:rsidP="00756E93">
      <w:pPr>
        <w:pStyle w:val="PargrafodaLista"/>
        <w:ind w:left="0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EXPEDIENTE: </w:t>
      </w:r>
    </w:p>
    <w:p w:rsidR="00756E93" w:rsidRDefault="00756E93" w:rsidP="00756E93">
      <w:pPr>
        <w:pStyle w:val="PargrafodaLista"/>
        <w:ind w:left="0"/>
        <w:rPr>
          <w:rFonts w:ascii="Times New Roman" w:hAnsi="Times New Roman" w:cs="Times New Roman"/>
          <w:sz w:val="28"/>
          <w:szCs w:val="28"/>
        </w:rPr>
      </w:pPr>
    </w:p>
    <w:p w:rsidR="00792F34" w:rsidRPr="00756E93" w:rsidRDefault="00756E93" w:rsidP="00756E93">
      <w:pPr>
        <w:pStyle w:val="PargrafodaLista"/>
        <w:numPr>
          <w:ilvl w:val="0"/>
          <w:numId w:val="1"/>
        </w:numPr>
      </w:pPr>
      <w:proofErr w:type="gramStart"/>
      <w:r>
        <w:rPr>
          <w:rFonts w:ascii="Times New Roman" w:hAnsi="Times New Roman" w:cs="Times New Roman"/>
          <w:sz w:val="28"/>
          <w:szCs w:val="28"/>
        </w:rPr>
        <w:t>OF.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GB nº 30/2024: Encaminha para essa Casa Legislativa as seguintes Leis Municipais: </w:t>
      </w:r>
    </w:p>
    <w:p w:rsidR="00756E93" w:rsidRDefault="00756E93" w:rsidP="00756E93">
      <w:pPr>
        <w:pStyle w:val="PargrafodaList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Lei nº 2.804/2024: </w:t>
      </w:r>
    </w:p>
    <w:p w:rsidR="00756E93" w:rsidRDefault="00756E93" w:rsidP="00756E93">
      <w:pPr>
        <w:pStyle w:val="PargrafodaList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Altera a contribuição suplementar previdenciária do Regime Próprio de Previdência Social dos Servidores do Município de Terra de Areia, dispõe sobre o plano de amortização do déficit técnico atuarial e dá outras providências. </w:t>
      </w:r>
    </w:p>
    <w:p w:rsidR="00756E93" w:rsidRDefault="00756E93" w:rsidP="00756E93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75069E" w:rsidRDefault="00756E93" w:rsidP="00756E93">
      <w:pPr>
        <w:pStyle w:val="PargrafodaList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Lei </w:t>
      </w:r>
      <w:r w:rsidR="00F25AF4">
        <w:rPr>
          <w:rFonts w:ascii="Times New Roman" w:hAnsi="Times New Roman" w:cs="Times New Roman"/>
          <w:sz w:val="28"/>
          <w:szCs w:val="28"/>
        </w:rPr>
        <w:t>nº 2</w:t>
      </w:r>
      <w:r w:rsidR="0075069E">
        <w:rPr>
          <w:rFonts w:ascii="Times New Roman" w:hAnsi="Times New Roman" w:cs="Times New Roman"/>
          <w:sz w:val="28"/>
          <w:szCs w:val="28"/>
        </w:rPr>
        <w:t xml:space="preserve">.805/2024: </w:t>
      </w:r>
    </w:p>
    <w:p w:rsidR="0075069E" w:rsidRDefault="0075069E" w:rsidP="00756E93">
      <w:pPr>
        <w:pStyle w:val="PargrafodaList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Autoriza a contratação temporária de profissionais, para atuarem na Secretaria Municipal de Administração e Planejamento e Secretaria Municipal de Obras e Trânsito. </w:t>
      </w:r>
    </w:p>
    <w:p w:rsidR="0075069E" w:rsidRDefault="0075069E" w:rsidP="00756E93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756E93" w:rsidRPr="00434F44" w:rsidRDefault="0075069E" w:rsidP="0075069E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4F44">
        <w:rPr>
          <w:rFonts w:ascii="Times New Roman" w:hAnsi="Times New Roman" w:cs="Times New Roman"/>
          <w:sz w:val="28"/>
          <w:szCs w:val="28"/>
        </w:rPr>
        <w:t xml:space="preserve">Of. GB nº 33/2024: Encaminha para essa Casa Legislativa os seguintes Projetos de Leis: </w:t>
      </w:r>
    </w:p>
    <w:p w:rsidR="00434F44" w:rsidRPr="00434F44" w:rsidRDefault="00434F44" w:rsidP="00434F44">
      <w:pPr>
        <w:pStyle w:val="PargrafodaLista"/>
        <w:rPr>
          <w:rFonts w:ascii="Times New Roman" w:hAnsi="Times New Roman" w:cs="Times New Roman"/>
          <w:bCs/>
          <w:sz w:val="28"/>
          <w:szCs w:val="28"/>
        </w:rPr>
      </w:pPr>
      <w:r w:rsidRPr="00434F44">
        <w:rPr>
          <w:rFonts w:ascii="Times New Roman" w:hAnsi="Times New Roman" w:cs="Times New Roman"/>
          <w:sz w:val="28"/>
          <w:szCs w:val="28"/>
        </w:rPr>
        <w:t xml:space="preserve">Projeto de Lei nº 17/2024:                                                                                                                          </w:t>
      </w:r>
      <w:r w:rsidRPr="00434F44">
        <w:rPr>
          <w:rFonts w:ascii="Times New Roman" w:hAnsi="Times New Roman" w:cs="Times New Roman"/>
          <w:bCs/>
          <w:sz w:val="28"/>
          <w:szCs w:val="28"/>
        </w:rPr>
        <w:t>Autoriza a contratação temporária de profissionais, para atuarem na Secretaria Municipal de Saúde e Secretaria Municipal de Educação e Cultura.</w:t>
      </w:r>
    </w:p>
    <w:p w:rsidR="00434F44" w:rsidRPr="00434F44" w:rsidRDefault="00434F44" w:rsidP="00434F44">
      <w:pPr>
        <w:pStyle w:val="PargrafodaLista"/>
        <w:rPr>
          <w:rFonts w:ascii="Times New Roman" w:hAnsi="Times New Roman" w:cs="Times New Roman"/>
          <w:bCs/>
          <w:sz w:val="28"/>
          <w:szCs w:val="28"/>
        </w:rPr>
      </w:pPr>
    </w:p>
    <w:p w:rsidR="00434F44" w:rsidRPr="00434F44" w:rsidRDefault="00434F44" w:rsidP="00434F44">
      <w:pPr>
        <w:pStyle w:val="PargrafodaLista"/>
        <w:rPr>
          <w:rFonts w:ascii="Times New Roman" w:hAnsi="Times New Roman" w:cs="Times New Roman"/>
          <w:bCs/>
          <w:sz w:val="28"/>
          <w:szCs w:val="28"/>
        </w:rPr>
      </w:pPr>
      <w:r w:rsidRPr="00434F44">
        <w:rPr>
          <w:rFonts w:ascii="Times New Roman" w:hAnsi="Times New Roman" w:cs="Times New Roman"/>
          <w:bCs/>
          <w:sz w:val="28"/>
          <w:szCs w:val="28"/>
        </w:rPr>
        <w:t xml:space="preserve">Projeto de Lei nº 18/2024: </w:t>
      </w:r>
    </w:p>
    <w:p w:rsidR="00434F44" w:rsidRPr="00434F44" w:rsidRDefault="00434F44" w:rsidP="00434F44">
      <w:pPr>
        <w:pStyle w:val="PargrafodaLista"/>
        <w:rPr>
          <w:rFonts w:ascii="Times New Roman" w:hAnsi="Times New Roman" w:cs="Times New Roman"/>
          <w:sz w:val="28"/>
          <w:szCs w:val="28"/>
        </w:rPr>
      </w:pPr>
      <w:r w:rsidRPr="00434F44">
        <w:rPr>
          <w:rFonts w:ascii="Times New Roman" w:hAnsi="Times New Roman" w:cs="Times New Roman"/>
          <w:bCs/>
          <w:sz w:val="28"/>
          <w:szCs w:val="28"/>
        </w:rPr>
        <w:t xml:space="preserve">Altera o Anexo I, das atribuições do cargo de Agente de Controle Interno, da </w:t>
      </w:r>
      <w:r w:rsidRPr="00434F44">
        <w:rPr>
          <w:rFonts w:ascii="Times New Roman" w:hAnsi="Times New Roman" w:cs="Times New Roman"/>
          <w:sz w:val="28"/>
          <w:szCs w:val="28"/>
        </w:rPr>
        <w:t xml:space="preserve">Lei Municipal nº 2.150 de 30 de dezembro de 2013. </w:t>
      </w:r>
    </w:p>
    <w:p w:rsidR="00434F44" w:rsidRPr="00434F44" w:rsidRDefault="00434F44" w:rsidP="00434F44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434F44" w:rsidRPr="00434F44" w:rsidRDefault="00434F44" w:rsidP="00434F44">
      <w:pPr>
        <w:pStyle w:val="PargrafodaLista"/>
        <w:rPr>
          <w:rFonts w:ascii="Times New Roman" w:hAnsi="Times New Roman" w:cs="Times New Roman"/>
          <w:sz w:val="28"/>
          <w:szCs w:val="28"/>
        </w:rPr>
      </w:pPr>
      <w:r w:rsidRPr="00434F44">
        <w:rPr>
          <w:rFonts w:ascii="Times New Roman" w:hAnsi="Times New Roman" w:cs="Times New Roman"/>
          <w:sz w:val="28"/>
          <w:szCs w:val="28"/>
        </w:rPr>
        <w:t xml:space="preserve">Projeto de Lei nº 19/2024: </w:t>
      </w:r>
    </w:p>
    <w:p w:rsidR="00434F44" w:rsidRDefault="00434F44" w:rsidP="00434F44">
      <w:pPr>
        <w:pStyle w:val="PargrafodaLista"/>
        <w:rPr>
          <w:rFonts w:ascii="Times New Roman" w:hAnsi="Times New Roman" w:cs="Times New Roman"/>
          <w:sz w:val="28"/>
          <w:szCs w:val="28"/>
        </w:rPr>
      </w:pPr>
      <w:r w:rsidRPr="00434F44">
        <w:rPr>
          <w:rFonts w:ascii="Times New Roman" w:hAnsi="Times New Roman" w:cs="Times New Roman"/>
          <w:bCs/>
          <w:sz w:val="28"/>
          <w:szCs w:val="28"/>
        </w:rPr>
        <w:t xml:space="preserve">Altera a tabela do </w:t>
      </w:r>
      <w:r w:rsidRPr="00434F44">
        <w:rPr>
          <w:rFonts w:ascii="Times New Roman" w:hAnsi="Times New Roman" w:cs="Times New Roman"/>
          <w:sz w:val="28"/>
          <w:szCs w:val="28"/>
        </w:rPr>
        <w:t xml:space="preserve">Artigo 35° da Lei Municipal nº 2.150 de 30 de dezembro de 2013. </w:t>
      </w:r>
    </w:p>
    <w:p w:rsidR="00434F44" w:rsidRDefault="00434F44" w:rsidP="00434F44">
      <w:pPr>
        <w:pStyle w:val="PargrafodaLista"/>
        <w:ind w:left="0"/>
        <w:rPr>
          <w:rFonts w:ascii="Arial" w:hAnsi="Arial" w:cs="Arial"/>
          <w:sz w:val="24"/>
          <w:szCs w:val="28"/>
        </w:rPr>
      </w:pPr>
      <w:r w:rsidRPr="00434F44">
        <w:rPr>
          <w:rFonts w:ascii="Arial" w:hAnsi="Arial" w:cs="Arial"/>
          <w:sz w:val="24"/>
          <w:szCs w:val="28"/>
        </w:rPr>
        <w:lastRenderedPageBreak/>
        <w:t xml:space="preserve">ORDEM DO DIA: </w:t>
      </w:r>
    </w:p>
    <w:p w:rsidR="00434F44" w:rsidRDefault="00434F44" w:rsidP="00434F44">
      <w:pPr>
        <w:pStyle w:val="PargrafodaLista"/>
        <w:ind w:left="0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DO EXECUTIVO MUNICIPAL: </w:t>
      </w:r>
    </w:p>
    <w:p w:rsidR="00434F44" w:rsidRDefault="00434F44" w:rsidP="00434F44">
      <w:pPr>
        <w:pStyle w:val="PargrafodaLista"/>
        <w:rPr>
          <w:rFonts w:ascii="Arial" w:hAnsi="Arial" w:cs="Arial"/>
          <w:sz w:val="24"/>
          <w:szCs w:val="28"/>
        </w:rPr>
      </w:pPr>
    </w:p>
    <w:p w:rsidR="00434F44" w:rsidRPr="00434F44" w:rsidRDefault="00434F44" w:rsidP="00434F44">
      <w:pPr>
        <w:pStyle w:val="PargrafodaLista"/>
        <w:numPr>
          <w:ilvl w:val="0"/>
          <w:numId w:val="1"/>
        </w:numPr>
        <w:ind w:left="284" w:hanging="11"/>
        <w:rPr>
          <w:rFonts w:ascii="Times New Roman" w:hAnsi="Times New Roman" w:cs="Times New Roman"/>
          <w:sz w:val="28"/>
          <w:szCs w:val="28"/>
        </w:rPr>
      </w:pPr>
      <w:r w:rsidRPr="00434F44">
        <w:rPr>
          <w:rFonts w:ascii="Times New Roman" w:hAnsi="Times New Roman" w:cs="Times New Roman"/>
          <w:sz w:val="28"/>
          <w:szCs w:val="28"/>
        </w:rPr>
        <w:t xml:space="preserve">Votação: Projeto de Lei nº 15/2024: </w:t>
      </w:r>
    </w:p>
    <w:p w:rsidR="00434F44" w:rsidRPr="00434F44" w:rsidRDefault="00434F44" w:rsidP="00434F44">
      <w:pPr>
        <w:pStyle w:val="PargrafodaLista"/>
        <w:spacing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F44">
        <w:rPr>
          <w:rFonts w:ascii="Times New Roman" w:hAnsi="Times New Roman" w:cs="Times New Roman"/>
          <w:sz w:val="28"/>
          <w:szCs w:val="28"/>
        </w:rPr>
        <w:t>Autoriza o Poder Executivo Municipal a celebrar convênio com a Associação Educadora São Carlos - Hospital Santa Luzia para auxiliar a manutenção da Entidade Hospitalar e dá outras providências.</w:t>
      </w:r>
    </w:p>
    <w:p w:rsidR="00434F44" w:rsidRPr="00434F44" w:rsidRDefault="00434F44" w:rsidP="00434F44">
      <w:pPr>
        <w:pStyle w:val="PargrafodaLista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4F44" w:rsidRPr="00434F44" w:rsidRDefault="00434F44" w:rsidP="00434F44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434F44">
        <w:rPr>
          <w:rFonts w:ascii="Times New Roman" w:hAnsi="Times New Roman" w:cs="Times New Roman"/>
          <w:sz w:val="28"/>
          <w:szCs w:val="28"/>
        </w:rPr>
        <w:t xml:space="preserve">Votação: Projeto de Lei nº 16/2024:                                                                                  </w:t>
      </w:r>
      <w:r w:rsidRPr="00434F44">
        <w:rPr>
          <w:rFonts w:ascii="Times New Roman" w:hAnsi="Times New Roman" w:cs="Times New Roman"/>
          <w:bCs/>
          <w:sz w:val="28"/>
          <w:szCs w:val="28"/>
        </w:rPr>
        <w:t>Autoriza o Poder Executivo Municipal a firmar convênio com o Município de Três Forquilhas.</w:t>
      </w:r>
    </w:p>
    <w:p w:rsidR="00434F44" w:rsidRDefault="00434F44" w:rsidP="00434F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434F44" w:rsidRDefault="00434F44" w:rsidP="00434F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434F44" w:rsidRDefault="00434F44" w:rsidP="00434F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434F44" w:rsidRDefault="00434F44" w:rsidP="00434F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434F44" w:rsidRDefault="00434F44" w:rsidP="00434F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434F44" w:rsidRDefault="00434F44" w:rsidP="00434F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434F44" w:rsidRDefault="00434F44" w:rsidP="006B246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6B2464" w:rsidRDefault="006B2464" w:rsidP="006B246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6B2464" w:rsidRDefault="006B2464" w:rsidP="006B246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6B2464" w:rsidRDefault="006B2464" w:rsidP="006B246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6B2464" w:rsidRDefault="006B2464" w:rsidP="006B246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:rsidR="006B2464" w:rsidRPr="006B2464" w:rsidRDefault="006B2464" w:rsidP="006B2464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6B2464" w:rsidRPr="006B2464" w:rsidRDefault="006B2464" w:rsidP="006B2464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6B2464">
        <w:rPr>
          <w:rFonts w:ascii="Times New Roman" w:hAnsi="Times New Roman" w:cs="Times New Roman"/>
          <w:sz w:val="24"/>
          <w:szCs w:val="28"/>
        </w:rPr>
        <w:t>Sala de Sessão, 11 de março de 2024.</w:t>
      </w:r>
    </w:p>
    <w:p w:rsidR="00434F44" w:rsidRPr="006B2464" w:rsidRDefault="00434F44" w:rsidP="006B2464">
      <w:pPr>
        <w:pStyle w:val="PargrafodaLista"/>
        <w:spacing w:before="100" w:beforeAutospacing="1" w:after="100" w:afterAutospacing="1" w:line="240" w:lineRule="auto"/>
        <w:jc w:val="center"/>
        <w:rPr>
          <w:rFonts w:ascii="Times New Roman" w:hAnsi="Times New Roman"/>
          <w:szCs w:val="24"/>
        </w:rPr>
      </w:pPr>
    </w:p>
    <w:p w:rsidR="00434F44" w:rsidRPr="00434F44" w:rsidRDefault="00434F44" w:rsidP="00434F44">
      <w:pPr>
        <w:pStyle w:val="PargrafodaLista"/>
        <w:spacing w:line="240" w:lineRule="auto"/>
        <w:ind w:left="284"/>
        <w:rPr>
          <w:rFonts w:ascii="Arial" w:hAnsi="Arial" w:cs="Arial"/>
          <w:sz w:val="24"/>
          <w:szCs w:val="28"/>
        </w:rPr>
      </w:pPr>
    </w:p>
    <w:p w:rsidR="00434F44" w:rsidRPr="00434F44" w:rsidRDefault="00434F44" w:rsidP="00434F44">
      <w:pPr>
        <w:pStyle w:val="Corpodetexto2"/>
        <w:spacing w:after="0" w:line="360" w:lineRule="auto"/>
        <w:ind w:firstLine="1134"/>
        <w:jc w:val="both"/>
        <w:rPr>
          <w:b/>
          <w:sz w:val="28"/>
          <w:szCs w:val="28"/>
        </w:rPr>
      </w:pPr>
    </w:p>
    <w:p w:rsidR="00434F44" w:rsidRDefault="00434F44" w:rsidP="00434F44">
      <w:pPr>
        <w:pStyle w:val="PargrafodaLista"/>
      </w:pPr>
    </w:p>
    <w:sectPr w:rsidR="00434F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41543"/>
    <w:multiLevelType w:val="hybridMultilevel"/>
    <w:tmpl w:val="423A29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E93"/>
    <w:rsid w:val="00216277"/>
    <w:rsid w:val="00434F44"/>
    <w:rsid w:val="006B2464"/>
    <w:rsid w:val="0075069E"/>
    <w:rsid w:val="00756E93"/>
    <w:rsid w:val="00792F34"/>
    <w:rsid w:val="00F25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E93"/>
  </w:style>
  <w:style w:type="paragraph" w:styleId="Ttulo1">
    <w:name w:val="heading 1"/>
    <w:basedOn w:val="Normal"/>
    <w:next w:val="Normal"/>
    <w:link w:val="Ttulo1Char"/>
    <w:qFormat/>
    <w:rsid w:val="00756E9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56E93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756E93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semiHidden/>
    <w:unhideWhenUsed/>
    <w:rsid w:val="00434F4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semiHidden/>
    <w:qFormat/>
    <w:rsid w:val="00434F4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semiHidden/>
    <w:unhideWhenUsed/>
    <w:qFormat/>
    <w:rsid w:val="00434F44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semiHidden/>
    <w:qFormat/>
    <w:rsid w:val="00434F44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E93"/>
  </w:style>
  <w:style w:type="paragraph" w:styleId="Ttulo1">
    <w:name w:val="heading 1"/>
    <w:basedOn w:val="Normal"/>
    <w:next w:val="Normal"/>
    <w:link w:val="Ttulo1Char"/>
    <w:qFormat/>
    <w:rsid w:val="00756E9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56E93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756E93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semiHidden/>
    <w:unhideWhenUsed/>
    <w:rsid w:val="00434F4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semiHidden/>
    <w:qFormat/>
    <w:rsid w:val="00434F4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semiHidden/>
    <w:unhideWhenUsed/>
    <w:qFormat/>
    <w:rsid w:val="00434F44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semiHidden/>
    <w:qFormat/>
    <w:rsid w:val="00434F44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EFEA9-BF21-42E1-B7EF-982F539A0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292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2024-03-11T20:32:00Z</cp:lastPrinted>
  <dcterms:created xsi:type="dcterms:W3CDTF">2024-03-11T12:35:00Z</dcterms:created>
  <dcterms:modified xsi:type="dcterms:W3CDTF">2024-03-11T20:32:00Z</dcterms:modified>
</cp:coreProperties>
</file>