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03D" w:rsidRDefault="00C9303D" w:rsidP="00C9303D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:rsidR="00C9303D" w:rsidRDefault="00C9303D" w:rsidP="00C9303D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C9303D" w:rsidRDefault="00C9303D" w:rsidP="00C9303D">
      <w:pPr>
        <w:jc w:val="center"/>
        <w:rPr>
          <w:rFonts w:ascii="Arial" w:hAnsi="Arial" w:cs="Arial"/>
          <w:sz w:val="28"/>
          <w:szCs w:val="28"/>
        </w:rPr>
      </w:pPr>
    </w:p>
    <w:p w:rsidR="00C9303D" w:rsidRDefault="00C9303D" w:rsidP="00C9303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:rsidR="00C9303D" w:rsidRDefault="00C9303D" w:rsidP="00C9303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:rsidR="00C9303D" w:rsidRPr="00C9303D" w:rsidRDefault="00C9303D" w:rsidP="00C9303D">
      <w:pPr>
        <w:pStyle w:val="PargrafodaLista"/>
        <w:rPr>
          <w:rFonts w:ascii="Times New Roman" w:eastAsia="Times New Roman" w:hAnsi="Times New Roman" w:cs="Times New Roman"/>
          <w:bCs/>
          <w:kern w:val="36"/>
          <w:sz w:val="28"/>
          <w:szCs w:val="24"/>
          <w:lang w:eastAsia="pt-BR"/>
        </w:rPr>
      </w:pPr>
      <w:r w:rsidRPr="00C9303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</w:p>
    <w:p w:rsidR="00C9303D" w:rsidRPr="00C9303D" w:rsidRDefault="00C9303D" w:rsidP="00C9303D">
      <w:pPr>
        <w:pStyle w:val="PargrafodaLista"/>
        <w:ind w:left="644"/>
        <w:rPr>
          <w:rFonts w:ascii="Times New Roman" w:hAnsi="Times New Roman" w:cs="Times New Roman"/>
          <w:bCs/>
          <w:iCs/>
        </w:rPr>
      </w:pPr>
      <w:r w:rsidRPr="00C9303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</w:p>
    <w:p w:rsidR="00C9303D" w:rsidRPr="00C9303D" w:rsidRDefault="00C9303D" w:rsidP="00C9303D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</w:rPr>
      </w:pPr>
      <w:r w:rsidRPr="00C9303D">
        <w:rPr>
          <w:rFonts w:ascii="Times New Roman" w:hAnsi="Times New Roman" w:cs="Times New Roman"/>
          <w:sz w:val="24"/>
          <w:szCs w:val="24"/>
        </w:rPr>
        <w:t xml:space="preserve">PROCESSO LEGISLATIVO Nº 10/2024, REFERENTE AO PROJETO DE LEI nº 10/2024, QUE:      </w:t>
      </w:r>
    </w:p>
    <w:p w:rsidR="00C9303D" w:rsidRPr="00C9303D" w:rsidRDefault="00C9303D" w:rsidP="00C9303D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303D">
        <w:rPr>
          <w:rFonts w:ascii="Times New Roman" w:hAnsi="Times New Roman" w:cs="Times New Roman"/>
          <w:sz w:val="24"/>
          <w:szCs w:val="24"/>
        </w:rPr>
        <w:t>Institui novas regras para concessão de adiantamento de numerário no âmbito do Município de Terra de Areia e dá outras providências.</w:t>
      </w:r>
    </w:p>
    <w:p w:rsidR="00C9303D" w:rsidRPr="00C9303D" w:rsidRDefault="00C9303D" w:rsidP="00C9303D">
      <w:pPr>
        <w:pStyle w:val="PargrafodaLista"/>
        <w:rPr>
          <w:rFonts w:ascii="Times New Roman" w:hAnsi="Times New Roman" w:cs="Times New Roman"/>
          <w:bCs/>
        </w:rPr>
      </w:pPr>
      <w:r w:rsidRPr="00C9303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</w:p>
    <w:p w:rsidR="00C9303D" w:rsidRPr="00C9303D" w:rsidRDefault="00C9303D" w:rsidP="00C9303D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9303D">
        <w:rPr>
          <w:rFonts w:ascii="Times New Roman" w:hAnsi="Times New Roman" w:cs="Times New Roman"/>
          <w:sz w:val="24"/>
          <w:szCs w:val="24"/>
        </w:rPr>
        <w:t xml:space="preserve">PROCESSO LEGISLATIVO Nº 11/2024, REFERENTE AO PROJETO DE LEI nº 11/2024, QUE:                                                                                                </w:t>
      </w:r>
      <w:r w:rsidRPr="00C9303D">
        <w:rPr>
          <w:rFonts w:ascii="Times New Roman" w:hAnsi="Times New Roman" w:cs="Times New Roman"/>
          <w:bCs/>
        </w:rPr>
        <w:t xml:space="preserve">Autoriza a contratação temporária de profissional, para atuar na Secretaria Municipal de Saúde. </w:t>
      </w:r>
    </w:p>
    <w:p w:rsidR="00C9303D" w:rsidRPr="00C9303D" w:rsidRDefault="00C9303D" w:rsidP="00C9303D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:rsidR="00C9303D" w:rsidRPr="00C9303D" w:rsidRDefault="00C9303D" w:rsidP="00C9303D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</w:rPr>
      </w:pPr>
      <w:r w:rsidRPr="00C9303D">
        <w:rPr>
          <w:rFonts w:ascii="Times New Roman" w:hAnsi="Times New Roman" w:cs="Times New Roman"/>
          <w:sz w:val="24"/>
          <w:szCs w:val="24"/>
        </w:rPr>
        <w:t xml:space="preserve">PROCESSO LEGISLATIVO Nº 12/2024, REFERENTE AO PROJETO DE LEI nº 12/2024, QUE:                                                                                                       </w:t>
      </w:r>
      <w:r w:rsidRPr="00C9303D">
        <w:rPr>
          <w:rFonts w:ascii="Times New Roman" w:hAnsi="Times New Roman" w:cs="Times New Roman"/>
          <w:bCs/>
        </w:rPr>
        <w:t xml:space="preserve">Autoriza a contratação temporária de profissionais, para atuarem na Secretaria Municipal de Educação e Cultura. </w:t>
      </w:r>
    </w:p>
    <w:p w:rsidR="00C9303D" w:rsidRPr="00C9303D" w:rsidRDefault="00C9303D" w:rsidP="00C9303D">
      <w:pPr>
        <w:pStyle w:val="PargrafodaLista"/>
        <w:rPr>
          <w:rFonts w:ascii="Times New Roman" w:hAnsi="Times New Roman" w:cs="Times New Roman"/>
          <w:bCs/>
        </w:rPr>
      </w:pPr>
    </w:p>
    <w:p w:rsidR="00C9303D" w:rsidRPr="00C9303D" w:rsidRDefault="00C9303D" w:rsidP="00C9303D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</w:rPr>
      </w:pPr>
      <w:r w:rsidRPr="00C9303D">
        <w:rPr>
          <w:rFonts w:ascii="Times New Roman" w:hAnsi="Times New Roman" w:cs="Times New Roman"/>
          <w:sz w:val="24"/>
          <w:szCs w:val="24"/>
        </w:rPr>
        <w:t xml:space="preserve">PROCESSO LEGISLATIVO Nº 13/2024, REFERENTE AO PROJETO DE LEI nº 13/2024, QUE:                                                                                               </w:t>
      </w:r>
    </w:p>
    <w:p w:rsidR="00C9303D" w:rsidRPr="00C9303D" w:rsidRDefault="00C9303D" w:rsidP="00C9303D">
      <w:pPr>
        <w:pStyle w:val="PargrafodaLista"/>
        <w:rPr>
          <w:rFonts w:ascii="Times New Roman" w:hAnsi="Times New Roman" w:cs="Times New Roman"/>
          <w:bCs/>
        </w:rPr>
      </w:pPr>
      <w:r w:rsidRPr="00C9303D">
        <w:rPr>
          <w:rFonts w:ascii="Times New Roman" w:hAnsi="Times New Roman" w:cs="Times New Roman"/>
        </w:rPr>
        <w:t xml:space="preserve">Autoriza a abertura de crédito especial no valor total </w:t>
      </w:r>
      <w:r w:rsidRPr="00C9303D">
        <w:rPr>
          <w:rFonts w:ascii="Times New Roman" w:hAnsi="Times New Roman" w:cs="Times New Roman"/>
          <w:bCs/>
          <w:color w:val="292929"/>
        </w:rPr>
        <w:t xml:space="preserve">de </w:t>
      </w:r>
      <w:r w:rsidRPr="00C9303D">
        <w:rPr>
          <w:rFonts w:ascii="Times New Roman" w:hAnsi="Times New Roman" w:cs="Times New Roman"/>
          <w:bCs/>
        </w:rPr>
        <w:t>R</w:t>
      </w:r>
      <w:r w:rsidRPr="00C9303D">
        <w:rPr>
          <w:rFonts w:ascii="Times New Roman" w:hAnsi="Times New Roman" w:cs="Times New Roman"/>
          <w:bCs/>
          <w:color w:val="292929"/>
        </w:rPr>
        <w:t>$ 40.316,26 (quarenta mil trezentos e dezesseis reais e vinte e seis centavos)</w:t>
      </w:r>
      <w:r w:rsidRPr="00C9303D">
        <w:rPr>
          <w:rFonts w:ascii="Times New Roman" w:hAnsi="Times New Roman" w:cs="Times New Roman"/>
          <w:bCs/>
          <w:color w:val="000000"/>
        </w:rPr>
        <w:t>.</w:t>
      </w:r>
      <w:r w:rsidRPr="00C9303D">
        <w:rPr>
          <w:rFonts w:ascii="Times New Roman" w:hAnsi="Times New Roman" w:cs="Times New Roman"/>
        </w:rPr>
        <w:t xml:space="preserve">      </w:t>
      </w:r>
    </w:p>
    <w:p w:rsidR="003B7216" w:rsidRDefault="003B7216" w:rsidP="00C9303D">
      <w:pPr>
        <w:pStyle w:val="PargrafodaLista"/>
        <w:jc w:val="center"/>
        <w:rPr>
          <w:rFonts w:ascii="Times New Roman" w:hAnsi="Times New Roman" w:cs="Times New Roman"/>
          <w:bCs/>
        </w:rPr>
      </w:pPr>
    </w:p>
    <w:p w:rsidR="003B7216" w:rsidRDefault="003B7216" w:rsidP="00C9303D">
      <w:pPr>
        <w:pStyle w:val="PargrafodaLista"/>
        <w:jc w:val="center"/>
        <w:rPr>
          <w:rFonts w:ascii="Times New Roman" w:hAnsi="Times New Roman" w:cs="Times New Roman"/>
          <w:bCs/>
        </w:rPr>
      </w:pPr>
    </w:p>
    <w:p w:rsidR="003B7216" w:rsidRDefault="003B7216" w:rsidP="00C9303D">
      <w:pPr>
        <w:pStyle w:val="PargrafodaLista"/>
        <w:jc w:val="center"/>
        <w:rPr>
          <w:rFonts w:ascii="Times New Roman" w:hAnsi="Times New Roman" w:cs="Times New Roman"/>
          <w:bCs/>
        </w:rPr>
      </w:pPr>
    </w:p>
    <w:p w:rsidR="003B7216" w:rsidRDefault="003B7216" w:rsidP="00C9303D">
      <w:pPr>
        <w:pStyle w:val="PargrafodaLista"/>
        <w:jc w:val="center"/>
        <w:rPr>
          <w:rFonts w:ascii="Times New Roman" w:hAnsi="Times New Roman" w:cs="Times New Roman"/>
          <w:bCs/>
        </w:rPr>
      </w:pPr>
    </w:p>
    <w:p w:rsidR="003B7216" w:rsidRDefault="003B7216" w:rsidP="00C9303D">
      <w:pPr>
        <w:pStyle w:val="PargrafodaLista"/>
        <w:jc w:val="center"/>
        <w:rPr>
          <w:rFonts w:ascii="Times New Roman" w:hAnsi="Times New Roman" w:cs="Times New Roman"/>
          <w:bCs/>
        </w:rPr>
      </w:pPr>
    </w:p>
    <w:p w:rsidR="003B7216" w:rsidRDefault="003B7216" w:rsidP="00C9303D">
      <w:pPr>
        <w:pStyle w:val="PargrafodaLista"/>
        <w:jc w:val="center"/>
        <w:rPr>
          <w:rFonts w:ascii="Times New Roman" w:hAnsi="Times New Roman" w:cs="Times New Roman"/>
          <w:bCs/>
        </w:rPr>
      </w:pPr>
    </w:p>
    <w:p w:rsidR="003B7216" w:rsidRDefault="003B7216" w:rsidP="00C9303D">
      <w:pPr>
        <w:pStyle w:val="PargrafodaLista"/>
        <w:jc w:val="center"/>
        <w:rPr>
          <w:rFonts w:ascii="Times New Roman" w:hAnsi="Times New Roman" w:cs="Times New Roman"/>
          <w:bCs/>
        </w:rPr>
      </w:pPr>
    </w:p>
    <w:p w:rsidR="003B7216" w:rsidRDefault="003B7216" w:rsidP="00C9303D">
      <w:pPr>
        <w:pStyle w:val="PargrafodaLista"/>
        <w:jc w:val="center"/>
        <w:rPr>
          <w:rFonts w:ascii="Times New Roman" w:hAnsi="Times New Roman" w:cs="Times New Roman"/>
          <w:bCs/>
        </w:rPr>
      </w:pPr>
    </w:p>
    <w:p w:rsidR="003B7216" w:rsidRDefault="003B7216" w:rsidP="00C9303D">
      <w:pPr>
        <w:pStyle w:val="PargrafodaLista"/>
        <w:jc w:val="center"/>
        <w:rPr>
          <w:rFonts w:ascii="Times New Roman" w:hAnsi="Times New Roman" w:cs="Times New Roman"/>
          <w:bCs/>
        </w:rPr>
      </w:pPr>
    </w:p>
    <w:p w:rsidR="003B7216" w:rsidRDefault="003B7216" w:rsidP="00C9303D">
      <w:pPr>
        <w:pStyle w:val="PargrafodaLista"/>
        <w:jc w:val="center"/>
        <w:rPr>
          <w:rFonts w:ascii="Times New Roman" w:hAnsi="Times New Roman" w:cs="Times New Roman"/>
          <w:bCs/>
        </w:rPr>
      </w:pPr>
    </w:p>
    <w:p w:rsidR="003B7216" w:rsidRDefault="003B7216" w:rsidP="00C9303D">
      <w:pPr>
        <w:pStyle w:val="PargrafodaLista"/>
        <w:jc w:val="center"/>
        <w:rPr>
          <w:rFonts w:ascii="Times New Roman" w:hAnsi="Times New Roman" w:cs="Times New Roman"/>
          <w:bCs/>
        </w:rPr>
      </w:pPr>
    </w:p>
    <w:p w:rsidR="00C9303D" w:rsidRPr="00C9303D" w:rsidRDefault="00C9303D" w:rsidP="00C9303D">
      <w:pPr>
        <w:pStyle w:val="PargrafodaLista"/>
        <w:jc w:val="center"/>
        <w:rPr>
          <w:rFonts w:ascii="Times New Roman" w:hAnsi="Times New Roman" w:cs="Times New Roman"/>
          <w:bCs/>
        </w:rPr>
      </w:pPr>
      <w:bookmarkStart w:id="0" w:name="_GoBack"/>
      <w:bookmarkEnd w:id="0"/>
      <w:r w:rsidRPr="00C9303D">
        <w:rPr>
          <w:rFonts w:ascii="Times New Roman" w:hAnsi="Times New Roman" w:cs="Times New Roman"/>
          <w:bCs/>
        </w:rPr>
        <w:t>Sala de Comissões, 19 de Fevereiro de 2024.</w:t>
      </w:r>
    </w:p>
    <w:p w:rsidR="00CF442E" w:rsidRPr="00C9303D" w:rsidRDefault="00CF442E">
      <w:pPr>
        <w:rPr>
          <w:rFonts w:ascii="Times New Roman" w:hAnsi="Times New Roman" w:cs="Times New Roman"/>
        </w:rPr>
      </w:pPr>
    </w:p>
    <w:sectPr w:rsidR="00CF442E" w:rsidRPr="00C930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F2763B"/>
    <w:multiLevelType w:val="hybridMultilevel"/>
    <w:tmpl w:val="544E85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03D"/>
    <w:rsid w:val="000B002E"/>
    <w:rsid w:val="003B7216"/>
    <w:rsid w:val="00713110"/>
    <w:rsid w:val="00C9303D"/>
    <w:rsid w:val="00CF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03D"/>
  </w:style>
  <w:style w:type="paragraph" w:styleId="Ttulo1">
    <w:name w:val="heading 1"/>
    <w:basedOn w:val="Normal"/>
    <w:next w:val="Normal"/>
    <w:link w:val="Ttulo1Char"/>
    <w:qFormat/>
    <w:rsid w:val="00C9303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9303D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C930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03D"/>
  </w:style>
  <w:style w:type="paragraph" w:styleId="Ttulo1">
    <w:name w:val="heading 1"/>
    <w:basedOn w:val="Normal"/>
    <w:next w:val="Normal"/>
    <w:link w:val="Ttulo1Char"/>
    <w:qFormat/>
    <w:rsid w:val="00C9303D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9303D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C930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051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254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2024-02-19T13:09:00Z</cp:lastPrinted>
  <dcterms:created xsi:type="dcterms:W3CDTF">2024-02-19T13:02:00Z</dcterms:created>
  <dcterms:modified xsi:type="dcterms:W3CDTF">2024-02-19T19:44:00Z</dcterms:modified>
</cp:coreProperties>
</file>