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96" w:rsidRDefault="00BB7596" w:rsidP="00BB759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B7596" w:rsidRDefault="00BB7596" w:rsidP="00BB759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B7596" w:rsidRDefault="00BB7596" w:rsidP="00BB7596">
      <w:pPr>
        <w:jc w:val="center"/>
        <w:rPr>
          <w:rFonts w:ascii="Arial" w:hAnsi="Arial" w:cs="Arial"/>
          <w:sz w:val="28"/>
          <w:szCs w:val="28"/>
        </w:rPr>
      </w:pPr>
    </w:p>
    <w:p w:rsidR="00BB7596" w:rsidRDefault="00BB7596" w:rsidP="00BB759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BB7596" w:rsidRDefault="00BB7596" w:rsidP="00BB7596">
      <w:pPr>
        <w:rPr>
          <w:rFonts w:ascii="Arial" w:hAnsi="Arial" w:cs="Arial"/>
        </w:rPr>
      </w:pPr>
    </w:p>
    <w:p w:rsidR="00BB7596" w:rsidRDefault="00BB7596" w:rsidP="00BB7596">
      <w:pPr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B7596" w:rsidRDefault="00BB7596" w:rsidP="00BB7596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EXECUTIVO MUNICIPAL: </w:t>
      </w:r>
    </w:p>
    <w:p w:rsidR="00BB7596" w:rsidRDefault="00BB7596" w:rsidP="00BB7596">
      <w:pPr>
        <w:rPr>
          <w:rFonts w:ascii="Arial" w:hAnsi="Arial" w:cs="Arial"/>
          <w:shd w:val="clear" w:color="auto" w:fill="FFFFFF"/>
        </w:rPr>
      </w:pPr>
    </w:p>
    <w:p w:rsidR="00BB7596" w:rsidRDefault="00BB7596" w:rsidP="00BB759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53/2022, REFERENTE AO PROJETO DE LEI nº 53/2022, QUE:</w:t>
      </w:r>
    </w:p>
    <w:p w:rsidR="00BB7596" w:rsidRDefault="00BB7596" w:rsidP="00BB7596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BB7596" w:rsidRPr="00BB7596" w:rsidRDefault="00BB7596" w:rsidP="00BB7596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  <w:r w:rsidRPr="00BB7596">
        <w:rPr>
          <w:rFonts w:ascii="Times New Roman" w:hAnsi="Times New Roman" w:cs="Times New Roman"/>
          <w:sz w:val="24"/>
          <w:szCs w:val="24"/>
          <w:shd w:val="clear" w:color="auto" w:fill="FFFFFF"/>
        </w:rPr>
        <w:t>Estabelece as Diretrizes Orçamentárias – LDO, para a elaboração da Lei Orçamentária para o exercício de 2023 e dá outras providências.</w:t>
      </w:r>
    </w:p>
    <w:p w:rsidR="00BB7596" w:rsidRDefault="00BB7596" w:rsidP="00BB759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66663B" w:rsidRPr="0066663B" w:rsidRDefault="0066663B" w:rsidP="0066663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663B">
        <w:rPr>
          <w:rFonts w:ascii="Times New Roman" w:hAnsi="Times New Roman" w:cs="Times New Roman"/>
          <w:sz w:val="24"/>
          <w:szCs w:val="24"/>
        </w:rPr>
        <w:t>PROCESSO LEGISLATIVO Nº 54/2022, REFERENTE AO PROJETO DE LEI nº 54/2022, QUE:</w:t>
      </w:r>
    </w:p>
    <w:p w:rsidR="0066663B" w:rsidRDefault="0066663B" w:rsidP="0066663B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poder executivo a conceder incentivo à empresa LILI ANE VARGAS DE FREITAS, e dá outras providências.</w:t>
      </w:r>
      <w:r>
        <w:t> </w:t>
      </w:r>
    </w:p>
    <w:p w:rsidR="0066663B" w:rsidRDefault="0066663B" w:rsidP="0066663B">
      <w:pPr>
        <w:rPr>
          <w:rFonts w:ascii="Arial" w:hAnsi="Arial" w:cs="Arial"/>
        </w:rPr>
      </w:pPr>
    </w:p>
    <w:p w:rsidR="0066663B" w:rsidRPr="0066663B" w:rsidRDefault="0066663B" w:rsidP="0066663B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BB7596" w:rsidRDefault="00BB7596" w:rsidP="00BB759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BB7596" w:rsidRDefault="00BB7596" w:rsidP="00BB759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BB7596" w:rsidRDefault="00BB7596" w:rsidP="00BB75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7596" w:rsidRDefault="00BB7596" w:rsidP="00BB75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7596" w:rsidRDefault="00BB7596" w:rsidP="00BB75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7596" w:rsidRDefault="00BB7596" w:rsidP="00BB75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7D6E" w:rsidRPr="00BB7596" w:rsidRDefault="00BB7596" w:rsidP="0066663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sessões dia 24 de outubro de 2022.</w:t>
      </w:r>
    </w:p>
    <w:sectPr w:rsidR="003A7D6E" w:rsidRPr="00BB75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A549B"/>
    <w:multiLevelType w:val="hybridMultilevel"/>
    <w:tmpl w:val="B2C27048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96"/>
    <w:rsid w:val="003A7D6E"/>
    <w:rsid w:val="0066663B"/>
    <w:rsid w:val="00BB7596"/>
    <w:rsid w:val="00C86D6F"/>
    <w:rsid w:val="00FE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596"/>
  </w:style>
  <w:style w:type="paragraph" w:styleId="Ttulo1">
    <w:name w:val="heading 1"/>
    <w:basedOn w:val="Normal"/>
    <w:next w:val="Normal"/>
    <w:link w:val="Ttulo1Char"/>
    <w:qFormat/>
    <w:rsid w:val="00BB75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B759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B7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596"/>
  </w:style>
  <w:style w:type="paragraph" w:styleId="Ttulo1">
    <w:name w:val="heading 1"/>
    <w:basedOn w:val="Normal"/>
    <w:next w:val="Normal"/>
    <w:link w:val="Ttulo1Char"/>
    <w:qFormat/>
    <w:rsid w:val="00BB75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B759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B7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2023-12-06T17:31:00Z</cp:lastPrinted>
  <dcterms:created xsi:type="dcterms:W3CDTF">2023-12-06T17:17:00Z</dcterms:created>
  <dcterms:modified xsi:type="dcterms:W3CDTF">2023-12-06T17:31:00Z</dcterms:modified>
</cp:coreProperties>
</file>