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C55CE3" w14:textId="77777777" w:rsidR="003E4C71" w:rsidRDefault="003E4C71" w:rsidP="003E4C71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 wp14:anchorId="6859290F" wp14:editId="3F890089">
            <wp:simplePos x="0" y="0"/>
            <wp:positionH relativeFrom="column">
              <wp:posOffset>2214880</wp:posOffset>
            </wp:positionH>
            <wp:positionV relativeFrom="paragraph">
              <wp:posOffset>0</wp:posOffset>
            </wp:positionV>
            <wp:extent cx="731520" cy="982980"/>
            <wp:effectExtent l="0" t="0" r="0" b="7620"/>
            <wp:wrapTopAndBottom/>
            <wp:docPr id="34299973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14:paraId="03894CA1" w14:textId="77777777" w:rsidR="003E4C71" w:rsidRDefault="003E4C71" w:rsidP="003E4C71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14:paraId="454D8000" w14:textId="777777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</w:p>
    <w:p w14:paraId="49344CBA" w14:textId="2E5FE277" w:rsidR="003E4C71" w:rsidRDefault="003E4C71" w:rsidP="003E4C71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ORÇAMENTO E FINANÇAS</w:t>
      </w:r>
    </w:p>
    <w:p w14:paraId="76705568" w14:textId="77777777" w:rsidR="003E4C71" w:rsidRDefault="003E4C71" w:rsidP="003E4C71">
      <w:pPr>
        <w:rPr>
          <w:rFonts w:ascii="Arial" w:hAnsi="Arial" w:cs="Arial"/>
        </w:rPr>
      </w:pPr>
      <w:r>
        <w:rPr>
          <w:rFonts w:ascii="Arial" w:hAnsi="Arial" w:cs="Arial"/>
        </w:rPr>
        <w:t>EXECUTIVO MUNICIPAL:</w:t>
      </w:r>
    </w:p>
    <w:p w14:paraId="4E896ED1" w14:textId="77777777" w:rsidR="003E4C71" w:rsidRDefault="003E4C71" w:rsidP="003E4C71">
      <w:pPr>
        <w:rPr>
          <w:rFonts w:ascii="Arial" w:hAnsi="Arial" w:cs="Arial"/>
        </w:rPr>
      </w:pPr>
    </w:p>
    <w:p w14:paraId="096D2178" w14:textId="77777777" w:rsidR="003E4C71" w:rsidRDefault="003E4C71" w:rsidP="003E4C71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6F70FF7A" w14:textId="55A4AB3B" w:rsidR="003E4C71" w:rsidRDefault="003E4C71" w:rsidP="001A197E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PROCESSO LEGISLATIVO Nº </w:t>
      </w:r>
      <w:r w:rsidR="005D25BB">
        <w:rPr>
          <w:rFonts w:ascii="Times New Roman" w:hAnsi="Times New Roman" w:cs="Times New Roman"/>
          <w:sz w:val="24"/>
          <w:szCs w:val="24"/>
        </w:rPr>
        <w:t>2</w:t>
      </w:r>
      <w:r w:rsidR="005B05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/2021, REFERENTE AO PROJETO DE LEI nº </w:t>
      </w:r>
      <w:r w:rsidR="005D25BB">
        <w:rPr>
          <w:rFonts w:ascii="Times New Roman" w:hAnsi="Times New Roman" w:cs="Times New Roman"/>
          <w:sz w:val="24"/>
          <w:szCs w:val="24"/>
        </w:rPr>
        <w:t>2</w:t>
      </w:r>
      <w:r w:rsidR="005B053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/2021, QUE: </w:t>
      </w:r>
    </w:p>
    <w:p w14:paraId="1A591719" w14:textId="563CCE0B" w:rsidR="00F36BB3" w:rsidRPr="005B053B" w:rsidRDefault="005B053B" w:rsidP="005B053B">
      <w:pPr>
        <w:rPr>
          <w:rFonts w:ascii="Times New Roman" w:hAnsi="Times New Roman" w:cs="Times New Roman"/>
          <w:sz w:val="24"/>
          <w:szCs w:val="24"/>
        </w:rPr>
      </w:pPr>
      <w:r w:rsidRPr="005B053B">
        <w:rPr>
          <w:rFonts w:ascii="Times New Roman" w:hAnsi="Times New Roman" w:cs="Times New Roman"/>
          <w:sz w:val="24"/>
          <w:szCs w:val="24"/>
          <w:shd w:val="clear" w:color="auto" w:fill="FFFFFF"/>
        </w:rPr>
        <w:t>Autoriza o Poder Executivo Municipal a realizar a abertura de Crédito adicional Especial no valor de R$ R$ 89.497,06 (Oitenta e Nove Mil Quatrocentos e Noventa e Sete Reais e Seis Centavos), no orçamento vigente.       </w:t>
      </w:r>
    </w:p>
    <w:p w14:paraId="03CFAC4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186CF0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54FEB74" w14:textId="77777777" w:rsidR="00F36BB3" w:rsidRDefault="00F36BB3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89D6CCD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07335CE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CEA356C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4B5A01E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7422FB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CB3A71C" w14:textId="77777777" w:rsidR="005D25BB" w:rsidRDefault="005D25B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B6DA56" w14:textId="77777777" w:rsidR="001A197E" w:rsidRDefault="001A197E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FBD4B37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1B86FB" w14:textId="77777777" w:rsidR="005B053B" w:rsidRDefault="005B053B" w:rsidP="003E4C7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A68FA5A" w14:textId="26163BE1" w:rsidR="003E4C71" w:rsidRDefault="003E4C71" w:rsidP="003E4C7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Sala de Comissões dia </w:t>
      </w:r>
      <w:r w:rsidR="005B053B">
        <w:rPr>
          <w:rFonts w:ascii="Times New Roman" w:hAnsi="Times New Roman" w:cs="Times New Roman"/>
          <w:sz w:val="24"/>
          <w:szCs w:val="24"/>
        </w:rPr>
        <w:t>24</w:t>
      </w:r>
      <w:r w:rsidR="005D25BB">
        <w:rPr>
          <w:rFonts w:ascii="Times New Roman" w:hAnsi="Times New Roman" w:cs="Times New Roman"/>
          <w:sz w:val="24"/>
          <w:szCs w:val="24"/>
        </w:rPr>
        <w:t xml:space="preserve"> de maio</w:t>
      </w:r>
      <w:r>
        <w:rPr>
          <w:rFonts w:ascii="Times New Roman" w:hAnsi="Times New Roman" w:cs="Times New Roman"/>
          <w:sz w:val="24"/>
          <w:szCs w:val="24"/>
        </w:rPr>
        <w:t xml:space="preserve"> de 2021.</w:t>
      </w:r>
    </w:p>
    <w:sectPr w:rsidR="003E4C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2F6E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61EA9"/>
    <w:multiLevelType w:val="hybridMultilevel"/>
    <w:tmpl w:val="7938B55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142CD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7812FB"/>
    <w:multiLevelType w:val="hybridMultilevel"/>
    <w:tmpl w:val="7938B5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71"/>
    <w:rsid w:val="001A197E"/>
    <w:rsid w:val="00372BD1"/>
    <w:rsid w:val="003E4C71"/>
    <w:rsid w:val="003F1154"/>
    <w:rsid w:val="005B053B"/>
    <w:rsid w:val="005D25BB"/>
    <w:rsid w:val="005F0711"/>
    <w:rsid w:val="006B486A"/>
    <w:rsid w:val="006D7619"/>
    <w:rsid w:val="008462DF"/>
    <w:rsid w:val="008E171B"/>
    <w:rsid w:val="00B54910"/>
    <w:rsid w:val="00C02D3D"/>
    <w:rsid w:val="00F3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EDF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C71"/>
    <w:pPr>
      <w:spacing w:after="200" w:line="276" w:lineRule="auto"/>
    </w:pPr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3E4C7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E4C71"/>
    <w:rPr>
      <w:rFonts w:ascii="Times New Roman" w:eastAsia="Times New Roman" w:hAnsi="Times New Roman" w:cs="Times New Roman"/>
      <w:b/>
      <w:kern w:val="0"/>
      <w:sz w:val="24"/>
      <w:szCs w:val="20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3E4C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2023-12-27T20:15:00Z</cp:lastPrinted>
  <dcterms:created xsi:type="dcterms:W3CDTF">2023-12-27T20:15:00Z</dcterms:created>
  <dcterms:modified xsi:type="dcterms:W3CDTF">2023-12-27T20:15:00Z</dcterms:modified>
</cp:coreProperties>
</file>