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E896ED1" w14:textId="77777777" w:rsidR="003E4C71" w:rsidRDefault="003E4C71" w:rsidP="003E4C71">
      <w:pPr>
        <w:rPr>
          <w:rFonts w:ascii="Arial" w:hAnsi="Arial" w:cs="Arial"/>
        </w:rPr>
      </w:pPr>
    </w:p>
    <w:p w14:paraId="096D2178" w14:textId="77777777" w:rsidR="003E4C71" w:rsidRDefault="003E4C71" w:rsidP="003E4C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AA9AE65" w14:textId="475D3657" w:rsidR="003E4C71" w:rsidRDefault="003E4C71" w:rsidP="003E4C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0</w:t>
      </w:r>
      <w:r w:rsidR="003765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/2021, REFERENTE AO PROJETO DE LEI nº 0</w:t>
      </w:r>
      <w:r w:rsidR="003765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1A941C34" w14:textId="77777777" w:rsidR="003E4C71" w:rsidRPr="00DF3971" w:rsidRDefault="003E4C71" w:rsidP="003E4C71">
      <w:pPr>
        <w:pStyle w:val="PargrafodaLista"/>
        <w:rPr>
          <w:rFonts w:ascii="Roboto" w:hAnsi="Roboto"/>
          <w:sz w:val="21"/>
          <w:szCs w:val="21"/>
          <w:shd w:val="clear" w:color="auto" w:fill="FFFFFF"/>
        </w:rPr>
      </w:pPr>
    </w:p>
    <w:p w14:paraId="50B17968" w14:textId="7C473A53" w:rsidR="003765AD" w:rsidRDefault="003765AD" w:rsidP="003765AD">
      <w:pPr>
        <w:rPr>
          <w:rFonts w:ascii="Times New Roman" w:hAnsi="Times New Roman" w:cs="Times New Roman"/>
          <w:sz w:val="24"/>
          <w:szCs w:val="24"/>
        </w:rPr>
      </w:pPr>
      <w:r w:rsidRPr="0036629D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adesão ao Programa Negocia – RS e dá outras providências.</w:t>
      </w:r>
    </w:p>
    <w:p w14:paraId="0794D9BF" w14:textId="2DECB3FA" w:rsidR="00753626" w:rsidRDefault="00753626" w:rsidP="0075362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3626">
        <w:rPr>
          <w:rFonts w:ascii="Times New Roman" w:hAnsi="Times New Roman" w:cs="Times New Roman"/>
          <w:sz w:val="24"/>
          <w:szCs w:val="24"/>
        </w:rPr>
        <w:t>PROCESSO LEGISLATIVO Nº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3626">
        <w:rPr>
          <w:rFonts w:ascii="Times New Roman" w:hAnsi="Times New Roman" w:cs="Times New Roman"/>
          <w:sz w:val="24"/>
          <w:szCs w:val="24"/>
        </w:rPr>
        <w:t>/2021, REFERENTE AO PROJETO DE LEI nº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3626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50C4BEF5" w14:textId="77777777" w:rsidR="00753626" w:rsidRPr="00753626" w:rsidRDefault="00753626" w:rsidP="00753626">
      <w:pPr>
        <w:rPr>
          <w:rFonts w:ascii="Times New Roman" w:hAnsi="Times New Roman" w:cs="Times New Roman"/>
          <w:sz w:val="24"/>
          <w:szCs w:val="24"/>
        </w:rPr>
      </w:pPr>
      <w:r w:rsidRPr="00753626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Municipal a firmar convênio com o Município de Três Forquilhas.</w:t>
      </w:r>
    </w:p>
    <w:p w14:paraId="3920C0E6" w14:textId="77777777" w:rsidR="00753626" w:rsidRPr="00753626" w:rsidRDefault="00753626" w:rsidP="00753626">
      <w:pPr>
        <w:rPr>
          <w:rFonts w:ascii="Times New Roman" w:hAnsi="Times New Roman" w:cs="Times New Roman"/>
          <w:sz w:val="24"/>
          <w:szCs w:val="24"/>
        </w:rPr>
      </w:pPr>
    </w:p>
    <w:p w14:paraId="51CF1BD5" w14:textId="77777777" w:rsidR="003E4C71" w:rsidRDefault="003E4C71" w:rsidP="003E4C71">
      <w:pPr>
        <w:rPr>
          <w:rFonts w:ascii="Times New Roman" w:hAnsi="Times New Roman" w:cs="Times New Roman"/>
          <w:sz w:val="24"/>
          <w:szCs w:val="24"/>
        </w:rPr>
      </w:pPr>
    </w:p>
    <w:p w14:paraId="116B93C6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0BACA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DAC981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70FF7A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05CC33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7BB7C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6060A9" w14:textId="777777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30A3727E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3765A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de fevereiro de 2021.</w:t>
      </w:r>
    </w:p>
    <w:p w14:paraId="2E77C238" w14:textId="77777777" w:rsidR="00C02D3D" w:rsidRDefault="00C02D3D"/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FE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1D1581"/>
    <w:rsid w:val="003765AD"/>
    <w:rsid w:val="003E4C71"/>
    <w:rsid w:val="00753626"/>
    <w:rsid w:val="00920A27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2023-12-21T10:44:00Z</cp:lastPrinted>
  <dcterms:created xsi:type="dcterms:W3CDTF">2023-12-21T10:44:00Z</dcterms:created>
  <dcterms:modified xsi:type="dcterms:W3CDTF">2023-12-21T10:46:00Z</dcterms:modified>
</cp:coreProperties>
</file>