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07931" w14:textId="0A685E54" w:rsidR="00DF3971" w:rsidRDefault="00DF3971" w:rsidP="00DF3971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02199E09" wp14:editId="01FAB7C3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77C60FF0" w14:textId="77777777" w:rsidR="00DF3971" w:rsidRDefault="00DF3971" w:rsidP="00DF397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045E5171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</w:p>
    <w:p w14:paraId="31671B37" w14:textId="00F19D26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</w:t>
      </w:r>
      <w:r w:rsidR="003F1B8B">
        <w:rPr>
          <w:rFonts w:ascii="Arial" w:hAnsi="Arial" w:cs="Arial"/>
          <w:sz w:val="28"/>
          <w:szCs w:val="28"/>
        </w:rPr>
        <w:t>E ORÇAMENTO E FINANÇAS</w:t>
      </w:r>
    </w:p>
    <w:p w14:paraId="5B8BEB8A" w14:textId="77777777" w:rsidR="00DF3971" w:rsidRDefault="00DF3971" w:rsidP="00DF3971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21D7EFD1" w14:textId="77777777" w:rsidR="00DF3971" w:rsidRDefault="00DF3971" w:rsidP="00DF3971">
      <w:pPr>
        <w:rPr>
          <w:rFonts w:ascii="Arial" w:hAnsi="Arial" w:cs="Arial"/>
        </w:rPr>
      </w:pPr>
    </w:p>
    <w:p w14:paraId="7417E0DE" w14:textId="77777777" w:rsidR="00DF3971" w:rsidRDefault="00DF3971" w:rsidP="00DF397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7B0FF79" w14:textId="7CE1B389" w:rsidR="007C42E5" w:rsidRDefault="00DF3971" w:rsidP="007C42E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 w:rsidR="00AC40BC">
        <w:rPr>
          <w:rFonts w:ascii="Times New Roman" w:hAnsi="Times New Roman" w:cs="Times New Roman"/>
          <w:sz w:val="24"/>
          <w:szCs w:val="24"/>
        </w:rPr>
        <w:t>2</w:t>
      </w:r>
      <w:r w:rsidR="0008778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 w:rsidR="00AC40BC">
        <w:rPr>
          <w:rFonts w:ascii="Times New Roman" w:hAnsi="Times New Roman" w:cs="Times New Roman"/>
          <w:sz w:val="24"/>
          <w:szCs w:val="24"/>
        </w:rPr>
        <w:t>2</w:t>
      </w:r>
      <w:r w:rsidR="0008778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/2021, QUE:</w:t>
      </w:r>
    </w:p>
    <w:p w14:paraId="461BFA56" w14:textId="6DAB41B5" w:rsidR="00DF3971" w:rsidRDefault="0008778C" w:rsidP="000877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778C">
        <w:rPr>
          <w:rFonts w:ascii="Times New Roman" w:hAnsi="Times New Roman" w:cs="Times New Roman"/>
          <w:sz w:val="24"/>
          <w:szCs w:val="24"/>
          <w:shd w:val="clear" w:color="auto" w:fill="FFFFFF"/>
        </w:rPr>
        <w:t>Regula o Processo Administrativo no âmbito da Administração Pública Municipal.</w:t>
      </w:r>
    </w:p>
    <w:p w14:paraId="59724102" w14:textId="77777777" w:rsidR="006D2696" w:rsidRDefault="006D2696" w:rsidP="006D269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F34CD9C" w14:textId="73D65ED1" w:rsidR="006D2696" w:rsidRPr="006D2696" w:rsidRDefault="006D2696" w:rsidP="006D269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2696">
        <w:rPr>
          <w:rFonts w:ascii="Times New Roman" w:hAnsi="Times New Roman" w:cs="Times New Roman"/>
          <w:sz w:val="24"/>
          <w:szCs w:val="24"/>
        </w:rPr>
        <w:t>PROCESSO LEGISLATIVO Nº 24/2021, REFERENTE AO PROJETO DE LEI nº 24/2021, QUE:</w:t>
      </w:r>
    </w:p>
    <w:p w14:paraId="77C09204" w14:textId="77777777" w:rsidR="006D2696" w:rsidRPr="00CB299C" w:rsidRDefault="006D2696" w:rsidP="006D2696">
      <w:pPr>
        <w:rPr>
          <w:rFonts w:ascii="Times New Roman" w:hAnsi="Times New Roman" w:cs="Times New Roman"/>
          <w:sz w:val="24"/>
          <w:szCs w:val="24"/>
        </w:rPr>
      </w:pPr>
      <w:r w:rsidRPr="00CB299C">
        <w:rPr>
          <w:rFonts w:ascii="Times New Roman" w:hAnsi="Times New Roman" w:cs="Times New Roman"/>
          <w:sz w:val="24"/>
          <w:szCs w:val="24"/>
          <w:shd w:val="clear" w:color="auto" w:fill="FFFFFF"/>
        </w:rPr>
        <w:t>Autoriza a contratação temporária de profissional para atuar na Secretaria Municipal de Saúde. </w:t>
      </w:r>
    </w:p>
    <w:p w14:paraId="5D2D0328" w14:textId="77777777" w:rsidR="00F01585" w:rsidRDefault="00F01585" w:rsidP="00F0158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2DF0ADF" w14:textId="162CA908" w:rsidR="00F01585" w:rsidRPr="00F01585" w:rsidRDefault="00F01585" w:rsidP="00F0158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1585">
        <w:rPr>
          <w:rFonts w:ascii="Times New Roman" w:hAnsi="Times New Roman" w:cs="Times New Roman"/>
          <w:sz w:val="24"/>
          <w:szCs w:val="24"/>
        </w:rPr>
        <w:t>PROCESSO LEGISLATIVO Nº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01585">
        <w:rPr>
          <w:rFonts w:ascii="Times New Roman" w:hAnsi="Times New Roman" w:cs="Times New Roman"/>
          <w:sz w:val="24"/>
          <w:szCs w:val="24"/>
        </w:rPr>
        <w:t>/2021, REFERENTE AO PROJETO DE LEI nº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01585">
        <w:rPr>
          <w:rFonts w:ascii="Times New Roman" w:hAnsi="Times New Roman" w:cs="Times New Roman"/>
          <w:sz w:val="24"/>
          <w:szCs w:val="24"/>
        </w:rPr>
        <w:t>/2021, QUE:</w:t>
      </w:r>
    </w:p>
    <w:p w14:paraId="3E5D136B" w14:textId="40C9C4BD" w:rsidR="007C42E5" w:rsidRPr="00F01585" w:rsidRDefault="00F01585" w:rsidP="00DC0AF4">
      <w:pPr>
        <w:rPr>
          <w:rFonts w:ascii="Times New Roman" w:hAnsi="Times New Roman" w:cs="Times New Roman"/>
          <w:sz w:val="24"/>
          <w:szCs w:val="24"/>
        </w:rPr>
      </w:pPr>
      <w:r w:rsidRPr="00F01585">
        <w:rPr>
          <w:rFonts w:ascii="Times New Roman" w:hAnsi="Times New Roman" w:cs="Times New Roman"/>
          <w:sz w:val="24"/>
          <w:szCs w:val="24"/>
          <w:shd w:val="clear" w:color="auto" w:fill="FFFFFF"/>
        </w:rPr>
        <w:t>Autoriza a abertura de crédito Especial no valor total de R$ 133.284,99 (Cento e trinta e três mil duzentos e oitenta e quatro reais e noventa e nove centavos).</w:t>
      </w:r>
    </w:p>
    <w:p w14:paraId="67C5120F" w14:textId="77777777" w:rsidR="00AC40BC" w:rsidRDefault="00AC40BC" w:rsidP="009E6EC6">
      <w:pPr>
        <w:rPr>
          <w:rFonts w:ascii="Times New Roman" w:hAnsi="Times New Roman" w:cs="Times New Roman"/>
          <w:sz w:val="24"/>
          <w:szCs w:val="24"/>
        </w:rPr>
      </w:pPr>
    </w:p>
    <w:p w14:paraId="55FF1B05" w14:textId="77777777" w:rsidR="0008778C" w:rsidRDefault="0008778C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661FE7" w14:textId="77777777" w:rsidR="0008778C" w:rsidRDefault="0008778C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8483CA" w14:textId="77777777" w:rsidR="0008778C" w:rsidRDefault="0008778C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E7B090" w14:textId="6A53B501" w:rsidR="00DF3971" w:rsidRDefault="00DF3971" w:rsidP="00DF39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Comissões dia </w:t>
      </w:r>
      <w:r w:rsidR="0008778C">
        <w:rPr>
          <w:rFonts w:ascii="Times New Roman" w:hAnsi="Times New Roman" w:cs="Times New Roman"/>
          <w:sz w:val="24"/>
          <w:szCs w:val="24"/>
        </w:rPr>
        <w:t>1</w:t>
      </w:r>
      <w:r w:rsidR="003F1B8B">
        <w:rPr>
          <w:rFonts w:ascii="Times New Roman" w:hAnsi="Times New Roman" w:cs="Times New Roman"/>
          <w:sz w:val="24"/>
          <w:szCs w:val="24"/>
        </w:rPr>
        <w:t>9</w:t>
      </w:r>
      <w:r w:rsidR="00AC40BC">
        <w:rPr>
          <w:rFonts w:ascii="Times New Roman" w:hAnsi="Times New Roman" w:cs="Times New Roman"/>
          <w:sz w:val="24"/>
          <w:szCs w:val="24"/>
        </w:rPr>
        <w:t xml:space="preserve"> de abril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sectPr w:rsidR="00DF39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7030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32418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54F05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931F8"/>
    <w:multiLevelType w:val="hybridMultilevel"/>
    <w:tmpl w:val="2DBE2AFC"/>
    <w:lvl w:ilvl="0" w:tplc="C96820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8066E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614BC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71"/>
    <w:rsid w:val="0004485B"/>
    <w:rsid w:val="0008778C"/>
    <w:rsid w:val="003F1B8B"/>
    <w:rsid w:val="00493117"/>
    <w:rsid w:val="006D2696"/>
    <w:rsid w:val="007C42E5"/>
    <w:rsid w:val="008A07EF"/>
    <w:rsid w:val="00942075"/>
    <w:rsid w:val="009E6EC6"/>
    <w:rsid w:val="00AC40BC"/>
    <w:rsid w:val="00C02D3D"/>
    <w:rsid w:val="00C9263E"/>
    <w:rsid w:val="00DC0AF4"/>
    <w:rsid w:val="00DF3971"/>
    <w:rsid w:val="00F01585"/>
    <w:rsid w:val="00F42447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E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A07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A0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2023-12-22T10:06:00Z</cp:lastPrinted>
  <dcterms:created xsi:type="dcterms:W3CDTF">2023-12-22T10:05:00Z</dcterms:created>
  <dcterms:modified xsi:type="dcterms:W3CDTF">2023-12-22T10:06:00Z</dcterms:modified>
</cp:coreProperties>
</file>