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C1" w:rsidRDefault="00B842C1" w:rsidP="00B842C1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842C1" w:rsidRDefault="00B842C1" w:rsidP="00B842C1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842C1" w:rsidRDefault="00B842C1" w:rsidP="00B842C1">
      <w:pPr>
        <w:jc w:val="center"/>
        <w:rPr>
          <w:rFonts w:ascii="Arial" w:hAnsi="Arial" w:cs="Arial"/>
          <w:sz w:val="28"/>
          <w:szCs w:val="28"/>
        </w:rPr>
      </w:pPr>
    </w:p>
    <w:p w:rsidR="00B842C1" w:rsidRDefault="00B842C1" w:rsidP="00B842C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B842C1" w:rsidRDefault="00B842C1" w:rsidP="00B842C1">
      <w:pPr>
        <w:jc w:val="center"/>
        <w:rPr>
          <w:rFonts w:ascii="Arial" w:hAnsi="Arial" w:cs="Arial"/>
          <w:sz w:val="28"/>
          <w:szCs w:val="28"/>
        </w:rPr>
      </w:pPr>
    </w:p>
    <w:p w:rsidR="00B842C1" w:rsidRDefault="00B842C1" w:rsidP="00B842C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04 de julho de 2022.</w:t>
      </w:r>
    </w:p>
    <w:p w:rsidR="00B842C1" w:rsidRDefault="00B842C1" w:rsidP="00B842C1">
      <w:pPr>
        <w:rPr>
          <w:rFonts w:ascii="Arial" w:hAnsi="Arial" w:cs="Arial"/>
        </w:rPr>
      </w:pPr>
    </w:p>
    <w:p w:rsidR="00B842C1" w:rsidRDefault="00B842C1" w:rsidP="00B842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B842C1" w:rsidRDefault="00B842C1" w:rsidP="00B842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MUNICIPAL:</w:t>
      </w:r>
    </w:p>
    <w:p w:rsidR="00B842C1" w:rsidRDefault="00B842C1" w:rsidP="00B842C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92/2022: Encaminha para essa Casa Legislativa as seguintes Leis Municipais: </w:t>
      </w:r>
    </w:p>
    <w:p w:rsidR="00B842C1" w:rsidRDefault="00B842C1" w:rsidP="00B842C1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2.660/2022: </w:t>
      </w:r>
    </w:p>
    <w:p w:rsidR="00B842C1" w:rsidRDefault="00B842C1" w:rsidP="00B842C1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B842C1">
        <w:rPr>
          <w:rFonts w:ascii="Times New Roman" w:hAnsi="Times New Roman" w:cs="Times New Roman"/>
          <w:sz w:val="30"/>
          <w:szCs w:val="30"/>
          <w:shd w:val="clear" w:color="auto" w:fill="FFFFFF"/>
        </w:rPr>
        <w:t>Dispõe sobre o regime de previdência complementar - RPC no âmbito do município de terra de areia e dá outras providências.</w:t>
      </w:r>
      <w:r w:rsidRPr="00B8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2C1" w:rsidRDefault="00B842C1" w:rsidP="00B842C1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842C1" w:rsidRDefault="00B842C1" w:rsidP="00B842C1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2.661/2022:                                                                              </w:t>
      </w:r>
      <w:r w:rsidRPr="00B842C1">
        <w:rPr>
          <w:rFonts w:ascii="Times New Roman" w:hAnsi="Times New Roman" w:cs="Times New Roman"/>
          <w:sz w:val="28"/>
          <w:szCs w:val="28"/>
        </w:rPr>
        <w:t>Institui o programa de descarte de livros didáticos inservíveis no âmbito da rede municipal de educação.</w:t>
      </w:r>
    </w:p>
    <w:p w:rsidR="00B842C1" w:rsidRDefault="00B842C1" w:rsidP="00B842C1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842C1" w:rsidRDefault="00B842C1" w:rsidP="00B842C1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Lei nº 2.662/2022:                                                                                 I</w:t>
      </w:r>
      <w:r w:rsidRPr="00B842C1">
        <w:rPr>
          <w:rFonts w:ascii="Times New Roman" w:hAnsi="Times New Roman" w:cs="Times New Roman"/>
          <w:sz w:val="28"/>
          <w:szCs w:val="28"/>
        </w:rPr>
        <w:t>nclui o parágrafo único ao art.18 e revoga o art.19 da lei municipal </w:t>
      </w:r>
      <w:hyperlink r:id="rId8" w:history="1">
        <w:r w:rsidRPr="00B842C1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2.150</w:t>
        </w:r>
      </w:hyperlink>
      <w:r w:rsidRPr="00B842C1">
        <w:rPr>
          <w:rFonts w:ascii="Times New Roman" w:hAnsi="Times New Roman" w:cs="Times New Roman"/>
          <w:sz w:val="28"/>
          <w:szCs w:val="28"/>
        </w:rPr>
        <w:t> de 30 de dezembro de 2013, que estabelece o novo plano de carreira dos servidores do município de terra de areia, consolida a legislação do quadro de cargos e funções públicas do município e dá outras providências.</w:t>
      </w:r>
    </w:p>
    <w:p w:rsidR="00B842C1" w:rsidRDefault="00B842C1" w:rsidP="00B842C1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842C1" w:rsidRDefault="00B842C1" w:rsidP="00B842C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93/2022: Encaminha para essa Casa Legislativa o Projeto de Lei nº 24/2022: </w:t>
      </w:r>
    </w:p>
    <w:p w:rsidR="00517CA9" w:rsidRPr="00D80FD4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0FD4">
        <w:rPr>
          <w:rFonts w:ascii="Times New Roman" w:hAnsi="Times New Roman" w:cs="Times New Roman"/>
          <w:sz w:val="28"/>
          <w:szCs w:val="28"/>
          <w:shd w:val="clear" w:color="auto" w:fill="FFFFFF"/>
        </w:rPr>
        <w:t>Autoriza o Poder Executivo Municipal a firmar convênio com o Município de Três Forquilhas.</w:t>
      </w:r>
    </w:p>
    <w:p w:rsidR="00517CA9" w:rsidRPr="00D80FD4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17CA9" w:rsidRPr="00D80FD4" w:rsidRDefault="00517CA9" w:rsidP="00517CA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80FD4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D80FD4">
        <w:rPr>
          <w:rFonts w:ascii="Times New Roman" w:hAnsi="Times New Roman" w:cs="Times New Roman"/>
          <w:sz w:val="28"/>
          <w:szCs w:val="28"/>
        </w:rPr>
        <w:t xml:space="preserve">GB nº 94/2022: Encaminha para essa Casa Legislativa o Projeto de Lei nº 25/2022:                                                                                        </w:t>
      </w:r>
      <w:r w:rsidRPr="00D80FD4">
        <w:rPr>
          <w:rFonts w:ascii="Times New Roman" w:hAnsi="Times New Roman" w:cs="Times New Roman"/>
          <w:sz w:val="28"/>
          <w:szCs w:val="28"/>
        </w:rPr>
        <w:lastRenderedPageBreak/>
        <w:t>Altera o Art. 69, da Lei Municipal 855 de 10 de maio de 2000, que dispõe sobre o regime jurídico dos servidores municipais e dá outras providências.</w:t>
      </w:r>
    </w:p>
    <w:p w:rsidR="00517CA9" w:rsidRPr="00D80FD4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517CA9" w:rsidRPr="00517CA9" w:rsidRDefault="00517CA9" w:rsidP="00517CA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80FD4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D80FD4">
        <w:rPr>
          <w:rFonts w:ascii="Times New Roman" w:hAnsi="Times New Roman" w:cs="Times New Roman"/>
          <w:sz w:val="28"/>
          <w:szCs w:val="28"/>
        </w:rPr>
        <w:t xml:space="preserve">GB nº 96/2022: Encaminha para essa Casa Legislativa os seguintes Projetos de Lei:                                                                                 </w:t>
      </w:r>
      <w:r w:rsidRPr="00517CA9">
        <w:rPr>
          <w:rFonts w:ascii="Times New Roman" w:hAnsi="Times New Roman" w:cs="Times New Roman"/>
          <w:sz w:val="28"/>
          <w:szCs w:val="28"/>
        </w:rPr>
        <w:t xml:space="preserve">Projeto de Lei nº 26/2022:                                                                            </w:t>
      </w:r>
      <w:r w:rsidRPr="00517CA9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R$ 330.336,93(Trezentos e Trinta Mil Trezentos e Trinta e Seis Reais e Noventa e Três Centavos).</w:t>
      </w:r>
      <w:r w:rsidRPr="00517C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CA9" w:rsidRPr="00517CA9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517CA9" w:rsidRPr="00517CA9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517CA9">
        <w:rPr>
          <w:rFonts w:ascii="Times New Roman" w:hAnsi="Times New Roman" w:cs="Times New Roman"/>
          <w:sz w:val="28"/>
          <w:szCs w:val="28"/>
        </w:rPr>
        <w:t xml:space="preserve">Projeto de Lei nº 27/2022: </w:t>
      </w:r>
    </w:p>
    <w:p w:rsidR="00517CA9" w:rsidRPr="00517CA9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7CA9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R$ 78.557,07 (Setenta e Oito Mil Quinhentos e Cinquenta e Sete Reais e Sete Centavos).</w:t>
      </w:r>
    </w:p>
    <w:p w:rsidR="00517CA9" w:rsidRPr="00517CA9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17CA9" w:rsidRPr="00517CA9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7CA9">
        <w:rPr>
          <w:rFonts w:ascii="Times New Roman" w:hAnsi="Times New Roman" w:cs="Times New Roman"/>
          <w:sz w:val="28"/>
          <w:szCs w:val="28"/>
          <w:shd w:val="clear" w:color="auto" w:fill="FFFFFF"/>
        </w:rPr>
        <w:t>Projeto de Lei nº 28/2022:</w:t>
      </w:r>
    </w:p>
    <w:p w:rsidR="00517CA9" w:rsidRPr="00517CA9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7CA9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R$ 118.323,82 (Cento e Dezoito Mil Trezentos e Vinte e Três Reais e Oitenta e Dois Centavos).</w:t>
      </w:r>
    </w:p>
    <w:p w:rsidR="00517CA9" w:rsidRPr="00517CA9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17CA9" w:rsidRPr="00517CA9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517CA9">
        <w:rPr>
          <w:rFonts w:ascii="Times New Roman" w:hAnsi="Times New Roman" w:cs="Times New Roman"/>
          <w:sz w:val="28"/>
          <w:szCs w:val="28"/>
        </w:rPr>
        <w:t xml:space="preserve">Projeto de Lei nº 28/2022: </w:t>
      </w:r>
    </w:p>
    <w:p w:rsidR="00517CA9" w:rsidRPr="00517CA9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517CA9">
        <w:rPr>
          <w:rFonts w:ascii="Times New Roman" w:hAnsi="Times New Roman" w:cs="Times New Roman"/>
          <w:sz w:val="28"/>
          <w:szCs w:val="28"/>
        </w:rPr>
        <w:t>Autoriza a abertura de crédito Especial no valor total de R$ 118.323,82 (Cento e Dezoito Mil Trezentos e Vinte e Três Reais e Oitenta e Dois Centavos).</w:t>
      </w:r>
    </w:p>
    <w:p w:rsidR="00517CA9" w:rsidRPr="00517CA9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517CA9" w:rsidRPr="00517CA9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517CA9">
        <w:rPr>
          <w:rFonts w:ascii="Times New Roman" w:hAnsi="Times New Roman" w:cs="Times New Roman"/>
          <w:sz w:val="28"/>
          <w:szCs w:val="28"/>
        </w:rPr>
        <w:t xml:space="preserve">Projeto de Lei nº 29/2022: </w:t>
      </w:r>
    </w:p>
    <w:p w:rsidR="00517CA9" w:rsidRPr="00517CA9" w:rsidRDefault="00517CA9" w:rsidP="00517CA9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517CA9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profissional para atuar na Secretaria Municipal de Educação.</w:t>
      </w:r>
    </w:p>
    <w:p w:rsidR="00B842C1" w:rsidRPr="00B842C1" w:rsidRDefault="00B842C1" w:rsidP="00B842C1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842C1" w:rsidRPr="00B842C1" w:rsidRDefault="00B842C1" w:rsidP="00B842C1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842C1" w:rsidRDefault="00B842C1" w:rsidP="00B842C1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ORDEM DO DIA:</w:t>
      </w:r>
    </w:p>
    <w:p w:rsidR="00B842C1" w:rsidRDefault="00D80FD4" w:rsidP="00B842C1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</w:t>
      </w:r>
      <w:r w:rsidR="00B842C1">
        <w:rPr>
          <w:rFonts w:ascii="Arial" w:hAnsi="Arial" w:cs="Arial"/>
          <w:sz w:val="24"/>
          <w:szCs w:val="24"/>
        </w:rPr>
        <w:t xml:space="preserve"> MUNICIPAL: </w:t>
      </w:r>
    </w:p>
    <w:p w:rsidR="00B842C1" w:rsidRDefault="00B842C1" w:rsidP="00B842C1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D80FD4" w:rsidRDefault="00B842C1" w:rsidP="00D80FD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Votação: </w:t>
      </w:r>
      <w:r w:rsidR="00D80FD4">
        <w:rPr>
          <w:rFonts w:ascii="Times New Roman" w:hAnsi="Times New Roman" w:cs="Times New Roman"/>
          <w:sz w:val="28"/>
          <w:szCs w:val="28"/>
        </w:rPr>
        <w:t xml:space="preserve">Projeto de Lei nº 24/2022: </w:t>
      </w:r>
    </w:p>
    <w:p w:rsidR="00D80FD4" w:rsidRPr="00D80FD4" w:rsidRDefault="00D80FD4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0FD4">
        <w:rPr>
          <w:rFonts w:ascii="Times New Roman" w:hAnsi="Times New Roman" w:cs="Times New Roman"/>
          <w:sz w:val="28"/>
          <w:szCs w:val="28"/>
          <w:shd w:val="clear" w:color="auto" w:fill="FFFFFF"/>
        </w:rPr>
        <w:t>Autoriza o Poder Executivo Municipal a firmar convênio com o Município de Três Forquilhas.</w:t>
      </w:r>
    </w:p>
    <w:p w:rsidR="00D80FD4" w:rsidRDefault="00D80FD4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D80FD4" w:rsidRPr="00D80FD4" w:rsidRDefault="00D80FD4" w:rsidP="00D80FD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Votação: Projeto de Lei nº </w:t>
      </w:r>
      <w:r w:rsidRPr="00D80FD4">
        <w:rPr>
          <w:rFonts w:ascii="Times New Roman" w:hAnsi="Times New Roman" w:cs="Times New Roman"/>
          <w:sz w:val="28"/>
          <w:szCs w:val="28"/>
        </w:rPr>
        <w:t>25/2022:                                                                                        Altera o Art. 69, da Lei Municipal 855 de 10 de maio de 2000, que dispõe sobre o regime jurídico dos servidores municipais e dá outras providências.</w:t>
      </w:r>
    </w:p>
    <w:p w:rsidR="00D80FD4" w:rsidRDefault="00D80FD4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D80FD4" w:rsidRPr="00517CA9" w:rsidRDefault="00D80FD4" w:rsidP="00D80FD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Votação: </w:t>
      </w:r>
      <w:r w:rsidRPr="00517CA9">
        <w:rPr>
          <w:rFonts w:ascii="Times New Roman" w:hAnsi="Times New Roman" w:cs="Times New Roman"/>
          <w:sz w:val="28"/>
          <w:szCs w:val="28"/>
        </w:rPr>
        <w:t xml:space="preserve">Projeto de Lei nº 26/2022:                                                                            </w:t>
      </w:r>
      <w:r w:rsidRPr="00517CA9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R$ 330.336,93(Trezentos e Trinta Mil Trezentos e Trinta e Seis Reais e Noventa e Três Centavos).</w:t>
      </w:r>
      <w:r w:rsidRPr="00517C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FD4" w:rsidRDefault="00D80FD4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D80FD4" w:rsidRPr="00517CA9" w:rsidRDefault="00D80FD4" w:rsidP="00D80FD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Votação: </w:t>
      </w:r>
      <w:r w:rsidRPr="00517CA9">
        <w:rPr>
          <w:rFonts w:ascii="Times New Roman" w:hAnsi="Times New Roman" w:cs="Times New Roman"/>
          <w:sz w:val="28"/>
          <w:szCs w:val="28"/>
        </w:rPr>
        <w:t xml:space="preserve">Projeto de Lei nº 27/2022: </w:t>
      </w:r>
    </w:p>
    <w:p w:rsidR="00D80FD4" w:rsidRPr="00517CA9" w:rsidRDefault="00D80FD4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7CA9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R$ 78.557,07 (Setenta e Oito Mil Quinhentos e Cinquenta e Sete Reais e Sete Centavos).</w:t>
      </w:r>
    </w:p>
    <w:p w:rsidR="00D80FD4" w:rsidRDefault="00D80FD4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D80FD4" w:rsidRPr="00517CA9" w:rsidRDefault="00D80FD4" w:rsidP="00D80FD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Votação: </w:t>
      </w:r>
      <w:r w:rsidRPr="00517CA9">
        <w:rPr>
          <w:rFonts w:ascii="Times New Roman" w:hAnsi="Times New Roman" w:cs="Times New Roman"/>
          <w:sz w:val="28"/>
          <w:szCs w:val="28"/>
        </w:rPr>
        <w:t xml:space="preserve">Projeto de Lei nº 28/2022: </w:t>
      </w:r>
    </w:p>
    <w:p w:rsidR="00D80FD4" w:rsidRDefault="00D80FD4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517CA9">
        <w:rPr>
          <w:rFonts w:ascii="Times New Roman" w:hAnsi="Times New Roman" w:cs="Times New Roman"/>
          <w:sz w:val="28"/>
          <w:szCs w:val="28"/>
        </w:rPr>
        <w:t>Autoriza a abertura de crédito Especial no valor total de R$ 118.323,82 (Cento e Dezoito Mil Trezentos e Vinte e Três Reais e Oitenta e Dois Centavos).</w:t>
      </w:r>
    </w:p>
    <w:p w:rsidR="00B26320" w:rsidRDefault="00B26320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26320" w:rsidRPr="00517CA9" w:rsidRDefault="00B26320" w:rsidP="00B2632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Votação: </w:t>
      </w:r>
      <w:r w:rsidRPr="00517CA9">
        <w:rPr>
          <w:rFonts w:ascii="Times New Roman" w:hAnsi="Times New Roman" w:cs="Times New Roman"/>
          <w:sz w:val="28"/>
          <w:szCs w:val="28"/>
        </w:rPr>
        <w:t xml:space="preserve">Projeto de Lei nº 29/2022: </w:t>
      </w:r>
    </w:p>
    <w:p w:rsidR="00B26320" w:rsidRPr="00517CA9" w:rsidRDefault="00B26320" w:rsidP="00B26320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517CA9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profissional para atuar na Secretaria Municipal de Educação.</w:t>
      </w:r>
    </w:p>
    <w:p w:rsidR="00B26320" w:rsidRDefault="00B26320" w:rsidP="00B26320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26320" w:rsidRDefault="00B26320" w:rsidP="00B26320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B26320" w:rsidRDefault="00B26320" w:rsidP="00B26320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B26320" w:rsidRPr="00B26320" w:rsidRDefault="00B26320" w:rsidP="00B2632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6320">
        <w:rPr>
          <w:rFonts w:ascii="Times New Roman" w:hAnsi="Times New Roman" w:cs="Times New Roman"/>
          <w:sz w:val="28"/>
          <w:szCs w:val="28"/>
        </w:rPr>
        <w:t xml:space="preserve">Projeto de Decreto nº 01/2022: </w:t>
      </w:r>
    </w:p>
    <w:p w:rsidR="00B26320" w:rsidRPr="00B26320" w:rsidRDefault="00B26320" w:rsidP="00B26320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B26320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 aprovação das contas do Poder Executivo Municipal de Terra de Areia, relativas ao exercício de 2019.</w:t>
      </w:r>
    </w:p>
    <w:p w:rsidR="00D80FD4" w:rsidRDefault="00D80FD4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26320" w:rsidRDefault="00B26320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26320" w:rsidRDefault="00B26320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26320" w:rsidRDefault="00B26320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26320" w:rsidRDefault="00B26320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26320" w:rsidRDefault="00B26320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26320" w:rsidRDefault="00B26320" w:rsidP="00D80FD4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7516C0" w:rsidRPr="00BE78A1" w:rsidRDefault="00B26320" w:rsidP="00BE78A1">
      <w:pPr>
        <w:pStyle w:val="PargrafodaLista"/>
        <w:ind w:left="7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Sessões, dia 11 de julho de 2022.</w:t>
      </w:r>
    </w:p>
    <w:sectPr w:rsidR="007516C0" w:rsidRPr="00BE78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C33081F4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C1"/>
    <w:rsid w:val="00517CA9"/>
    <w:rsid w:val="007516C0"/>
    <w:rsid w:val="00871927"/>
    <w:rsid w:val="00945ECA"/>
    <w:rsid w:val="00B26320"/>
    <w:rsid w:val="00B842C1"/>
    <w:rsid w:val="00BE78A1"/>
    <w:rsid w:val="00D05876"/>
    <w:rsid w:val="00D8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2C1"/>
  </w:style>
  <w:style w:type="paragraph" w:styleId="Ttulo1">
    <w:name w:val="heading 1"/>
    <w:basedOn w:val="Normal"/>
    <w:next w:val="Normal"/>
    <w:link w:val="Ttulo1Char"/>
    <w:qFormat/>
    <w:rsid w:val="00B842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842C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842C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B842C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7C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2C1"/>
  </w:style>
  <w:style w:type="paragraph" w:styleId="Ttulo1">
    <w:name w:val="heading 1"/>
    <w:basedOn w:val="Normal"/>
    <w:next w:val="Normal"/>
    <w:link w:val="Ttulo1Char"/>
    <w:qFormat/>
    <w:rsid w:val="00B842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842C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842C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B842C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17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7C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municipais.com.br/a/rs/t/terra-de-areia/lei-ordinaria/2013/215/2150/lei-ordinaria-n-2150-2013-estabelece-o-novo-plano-de-carreira-dos-servidores-do-municipio-de-terra-de-areia-consolida-a-legislacao-do-quadro-de-cargos-e-funcoes-publicas-do-municipio-e-da-outras-providencias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98A60-36A7-4B9A-AA9C-1B1DF32FB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679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2023-11-27T17:32:00Z</cp:lastPrinted>
  <dcterms:created xsi:type="dcterms:W3CDTF">2023-11-14T16:06:00Z</dcterms:created>
  <dcterms:modified xsi:type="dcterms:W3CDTF">2023-11-27T18:30:00Z</dcterms:modified>
</cp:coreProperties>
</file>