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7F4" w:rsidRDefault="00F457F4" w:rsidP="00F457F4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F457F4" w:rsidRDefault="00F457F4" w:rsidP="00F457F4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F457F4" w:rsidRDefault="00F457F4" w:rsidP="00F457F4">
      <w:pPr>
        <w:jc w:val="center"/>
        <w:rPr>
          <w:rFonts w:ascii="Arial" w:hAnsi="Arial" w:cs="Arial"/>
          <w:sz w:val="28"/>
          <w:szCs w:val="28"/>
        </w:rPr>
      </w:pPr>
    </w:p>
    <w:p w:rsidR="00F457F4" w:rsidRDefault="00F457F4" w:rsidP="00F457F4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DOS PROCESSOS LEGISLATIVOS DA REUNIÃO ORDINÁRIA DA COMISSÃO PERMANENTE DE ORÇAMNETO E FINANÇAS</w:t>
      </w:r>
      <w:proofErr w:type="gramStart"/>
      <w:r>
        <w:rPr>
          <w:rFonts w:ascii="Arial" w:hAnsi="Arial" w:cs="Arial"/>
          <w:sz w:val="28"/>
          <w:szCs w:val="28"/>
        </w:rPr>
        <w:t xml:space="preserve">  </w:t>
      </w:r>
    </w:p>
    <w:p w:rsidR="00F457F4" w:rsidRDefault="00F457F4" w:rsidP="00F457F4">
      <w:pPr>
        <w:rPr>
          <w:rFonts w:ascii="Arial" w:hAnsi="Arial" w:cs="Arial"/>
        </w:rPr>
      </w:pPr>
      <w:proofErr w:type="gramEnd"/>
      <w:r>
        <w:rPr>
          <w:rFonts w:ascii="Arial" w:hAnsi="Arial" w:cs="Arial"/>
        </w:rPr>
        <w:t xml:space="preserve">LEGISLATIVO MUNICIPAL: </w:t>
      </w:r>
    </w:p>
    <w:p w:rsidR="00F457F4" w:rsidRDefault="00F457F4" w:rsidP="00F457F4">
      <w:pPr>
        <w:rPr>
          <w:rFonts w:ascii="Arial" w:hAnsi="Arial" w:cs="Arial"/>
        </w:rPr>
      </w:pPr>
    </w:p>
    <w:p w:rsidR="00F457F4" w:rsidRDefault="00F457F4" w:rsidP="00F457F4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05/2022, REFERENTE AO PROJETO DE LEI nº 05/2022, QUE:</w:t>
      </w:r>
    </w:p>
    <w:p w:rsidR="00F457F4" w:rsidRDefault="00F457F4" w:rsidP="00F457F4">
      <w:p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Revoga a Lei Municipal nº 2.360 de 05 de dezembro de 2017, e dá outras providências.</w:t>
      </w:r>
    </w:p>
    <w:p w:rsidR="00F457F4" w:rsidRDefault="00F457F4" w:rsidP="00F457F4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F457F4" w:rsidRDefault="00F457F4" w:rsidP="00F457F4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35/2022, REFERENTE AO PROJETO DE LEI nº 35/2022, QUE:</w:t>
      </w:r>
    </w:p>
    <w:p w:rsidR="00F457F4" w:rsidRDefault="00F457F4" w:rsidP="00F457F4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F457F4" w:rsidRDefault="00F457F4" w:rsidP="00F457F4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Altera o Art. 141 da Lei Municipal 2.145 de 30 de dezembro de 2013.</w:t>
      </w:r>
    </w:p>
    <w:p w:rsidR="00F457F4" w:rsidRDefault="00F457F4" w:rsidP="00F457F4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F457F4" w:rsidRDefault="00F457F4" w:rsidP="00F457F4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41/2022, REFERENTE AO PROJETO DE LEI nº 41/2022, QUE:</w:t>
      </w:r>
    </w:p>
    <w:p w:rsidR="00F457F4" w:rsidRDefault="00F457F4" w:rsidP="00F457F4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F457F4" w:rsidRDefault="00F457F4" w:rsidP="00F457F4">
      <w:pPr>
        <w:pStyle w:val="PargrafodaLista"/>
        <w:rPr>
          <w:rFonts w:ascii="Arial" w:hAnsi="Arial" w:cs="Arial"/>
          <w:color w:val="7A7A7A"/>
          <w:sz w:val="21"/>
          <w:szCs w:val="21"/>
          <w:shd w:val="clear" w:color="auto" w:fill="FFFFFF"/>
        </w:rPr>
      </w:pPr>
      <w:r>
        <w:rPr>
          <w:rStyle w:val="Forte"/>
          <w:color w:val="7A7A7A"/>
          <w:sz w:val="24"/>
          <w:szCs w:val="24"/>
          <w:bdr w:val="none" w:sz="0" w:space="0" w:color="auto" w:frame="1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Dispõe sobre o pagamento de diárias aos servidores municipais</w:t>
      </w:r>
      <w:r>
        <w:rPr>
          <w:rFonts w:ascii="Arial" w:hAnsi="Arial" w:cs="Arial"/>
          <w:color w:val="7A7A7A"/>
          <w:sz w:val="21"/>
          <w:szCs w:val="21"/>
          <w:shd w:val="clear" w:color="auto" w:fill="FFFFFF"/>
        </w:rPr>
        <w:t>.</w:t>
      </w:r>
    </w:p>
    <w:p w:rsidR="00F457F4" w:rsidRDefault="00F457F4" w:rsidP="00F457F4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F457F4" w:rsidRDefault="00F457F4" w:rsidP="00F457F4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42/2022, REFERENTE AO PROJETO DE LEI nº 42/2022, QUE:</w:t>
      </w:r>
    </w:p>
    <w:p w:rsidR="00F457F4" w:rsidRDefault="00F457F4" w:rsidP="00F457F4">
      <w:pPr>
        <w:pStyle w:val="PargrafodaLista"/>
        <w:ind w:left="502"/>
        <w:rPr>
          <w:rFonts w:ascii="Times New Roman" w:hAnsi="Times New Roman" w:cs="Times New Roman"/>
          <w:sz w:val="24"/>
          <w:szCs w:val="24"/>
        </w:rPr>
      </w:pPr>
    </w:p>
    <w:p w:rsidR="00F457F4" w:rsidRDefault="00F457F4" w:rsidP="00F457F4">
      <w:pPr>
        <w:pStyle w:val="PargrafodaLista"/>
        <w:ind w:left="50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Autoriza a contratação temporária de profissional, para atuar na Secretaria Municipal de Educação e Cultura.</w:t>
      </w:r>
    </w:p>
    <w:p w:rsidR="00213A7B" w:rsidRDefault="00213A7B" w:rsidP="00F457F4">
      <w:pPr>
        <w:pStyle w:val="PargrafodaLista"/>
        <w:ind w:left="502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13A7B" w:rsidRDefault="00213A7B" w:rsidP="00213A7B">
      <w:pPr>
        <w:pStyle w:val="PargrafodaLista"/>
        <w:numPr>
          <w:ilvl w:val="0"/>
          <w:numId w:val="2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43/2022,</w:t>
      </w:r>
      <w:r>
        <w:rPr>
          <w:rFonts w:ascii="Times New Roman" w:hAnsi="Times New Roman" w:cs="Times New Roman"/>
          <w:sz w:val="24"/>
          <w:szCs w:val="24"/>
        </w:rPr>
        <w:t xml:space="preserve"> REFERENTE AO PROJETO DE LEI nº </w:t>
      </w:r>
      <w:r>
        <w:rPr>
          <w:rFonts w:ascii="Times New Roman" w:hAnsi="Times New Roman" w:cs="Times New Roman"/>
          <w:sz w:val="24"/>
          <w:szCs w:val="24"/>
        </w:rPr>
        <w:t>43/2022, QUE:</w:t>
      </w:r>
    </w:p>
    <w:p w:rsidR="00213A7B" w:rsidRDefault="00213A7B" w:rsidP="00213A7B">
      <w:pPr>
        <w:pStyle w:val="PargrafodaLista"/>
        <w:ind w:left="502"/>
        <w:rPr>
          <w:rFonts w:ascii="Arial" w:hAnsi="Arial" w:cs="Arial"/>
          <w:color w:val="7A7A7A"/>
          <w:sz w:val="21"/>
          <w:szCs w:val="21"/>
          <w:shd w:val="clear" w:color="auto" w:fill="FFFFFF"/>
        </w:rPr>
      </w:pPr>
    </w:p>
    <w:p w:rsidR="00213A7B" w:rsidRDefault="00213A7B" w:rsidP="00213A7B">
      <w:pPr>
        <w:pStyle w:val="PargrafodaLista"/>
        <w:ind w:left="502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Autoriza a abertura de crédito Especial no valor total de R$ 68.583,25 (sessenta e oito mil quinhentos e oitenta e três reais e vinte e cinco centavos).</w:t>
      </w:r>
    </w:p>
    <w:p w:rsidR="00213A7B" w:rsidRDefault="00213A7B" w:rsidP="00213A7B">
      <w:pPr>
        <w:pStyle w:val="PargrafodaLista"/>
        <w:ind w:left="502"/>
        <w:rPr>
          <w:rFonts w:ascii="Times New Roman" w:hAnsi="Times New Roman" w:cs="Times New Roman"/>
          <w:sz w:val="24"/>
          <w:szCs w:val="24"/>
        </w:rPr>
      </w:pPr>
    </w:p>
    <w:p w:rsidR="00213A7B" w:rsidRDefault="00213A7B" w:rsidP="00213A7B">
      <w:pPr>
        <w:pStyle w:val="PargrafodaLista"/>
        <w:numPr>
          <w:ilvl w:val="0"/>
          <w:numId w:val="2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PROCESSO LEGISLATIVO Nº 44/2022, REFERENTE AO PROJETO DE LEI nº 44/2022, QUE:</w:t>
      </w:r>
    </w:p>
    <w:p w:rsidR="00213A7B" w:rsidRDefault="00213A7B" w:rsidP="00213A7B">
      <w:pPr>
        <w:pStyle w:val="PargrafodaLista"/>
        <w:ind w:left="360"/>
        <w:rPr>
          <w:rFonts w:ascii="Times New Roman" w:hAnsi="Times New Roman" w:cs="Times New Roman"/>
          <w:sz w:val="24"/>
          <w:szCs w:val="24"/>
        </w:rPr>
      </w:pPr>
    </w:p>
    <w:p w:rsidR="00213A7B" w:rsidRPr="00213A7B" w:rsidRDefault="00213A7B" w:rsidP="00213A7B">
      <w:pPr>
        <w:pStyle w:val="PargrafodaLista"/>
        <w:ind w:left="360"/>
        <w:rPr>
          <w:rFonts w:ascii="Times New Roman" w:hAnsi="Times New Roman" w:cs="Times New Roman"/>
          <w:sz w:val="24"/>
          <w:szCs w:val="24"/>
        </w:rPr>
      </w:pPr>
      <w:r w:rsidRPr="00213A7B">
        <w:rPr>
          <w:rFonts w:ascii="Times New Roman" w:hAnsi="Times New Roman" w:cs="Times New Roman"/>
          <w:sz w:val="24"/>
          <w:szCs w:val="24"/>
          <w:shd w:val="clear" w:color="auto" w:fill="FFFFFF"/>
        </w:rPr>
        <w:t>Autoriza a abertura de Crédito Suplementar no valor total de R$ 215.283,35 (duzentos e quinze mil duzentos e oitenta e três reais e trinta e cinco centavos).</w:t>
      </w:r>
    </w:p>
    <w:p w:rsidR="00213A7B" w:rsidRDefault="00213A7B" w:rsidP="00213A7B">
      <w:pPr>
        <w:pStyle w:val="PargrafodaLista"/>
        <w:ind w:left="502"/>
        <w:rPr>
          <w:rFonts w:ascii="Times New Roman" w:hAnsi="Times New Roman" w:cs="Times New Roman"/>
          <w:sz w:val="24"/>
          <w:szCs w:val="24"/>
        </w:rPr>
      </w:pPr>
    </w:p>
    <w:p w:rsidR="00213A7B" w:rsidRDefault="00213A7B" w:rsidP="00F457F4">
      <w:pPr>
        <w:pStyle w:val="PargrafodaLista"/>
        <w:ind w:left="502"/>
        <w:rPr>
          <w:rFonts w:ascii="Times New Roman" w:hAnsi="Times New Roman" w:cs="Times New Roman"/>
          <w:sz w:val="24"/>
          <w:szCs w:val="24"/>
        </w:rPr>
      </w:pPr>
    </w:p>
    <w:p w:rsidR="00F457F4" w:rsidRDefault="00F457F4" w:rsidP="00F457F4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F457F4" w:rsidRDefault="00F457F4" w:rsidP="00F457F4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F457F4" w:rsidRDefault="00F457F4" w:rsidP="00F457F4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F457F4" w:rsidRDefault="00F457F4" w:rsidP="00F457F4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F457F4" w:rsidRDefault="00F457F4" w:rsidP="00F457F4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213A7B" w:rsidRDefault="00213A7B" w:rsidP="00F457F4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213A7B" w:rsidRDefault="00213A7B" w:rsidP="00F457F4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213A7B" w:rsidRDefault="00213A7B" w:rsidP="00F457F4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213A7B" w:rsidRDefault="00213A7B" w:rsidP="00F457F4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213A7B" w:rsidRDefault="00213A7B" w:rsidP="00F457F4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213A7B" w:rsidRDefault="00213A7B" w:rsidP="00F457F4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213A7B" w:rsidRDefault="00213A7B" w:rsidP="00F457F4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213A7B" w:rsidRDefault="00213A7B" w:rsidP="00F457F4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213A7B" w:rsidRDefault="00213A7B" w:rsidP="00F457F4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213A7B" w:rsidRDefault="00213A7B" w:rsidP="00F457F4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213A7B" w:rsidRDefault="00213A7B" w:rsidP="00F457F4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213A7B" w:rsidRDefault="00213A7B" w:rsidP="00F457F4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213A7B" w:rsidRDefault="00213A7B" w:rsidP="00F457F4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213A7B" w:rsidRDefault="00213A7B" w:rsidP="00F457F4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213A7B" w:rsidRDefault="00213A7B" w:rsidP="00F457F4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213A7B" w:rsidRDefault="00213A7B" w:rsidP="00F457F4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213A7B" w:rsidRDefault="00213A7B" w:rsidP="00F457F4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213A7B" w:rsidRDefault="00213A7B" w:rsidP="00F457F4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213A7B" w:rsidRDefault="00213A7B" w:rsidP="00F457F4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213A7B" w:rsidRDefault="00213A7B" w:rsidP="00F457F4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213A7B" w:rsidRDefault="00213A7B" w:rsidP="00F457F4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213A7B" w:rsidRDefault="00213A7B" w:rsidP="00F457F4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213A7B" w:rsidRDefault="00213A7B" w:rsidP="00F457F4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213A7B" w:rsidRDefault="00213A7B" w:rsidP="00F457F4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213A7B" w:rsidRDefault="00213A7B" w:rsidP="00F457F4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213A7B" w:rsidRDefault="00213A7B" w:rsidP="00F457F4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213A7B" w:rsidRDefault="00213A7B" w:rsidP="00F457F4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213A7B" w:rsidRDefault="00213A7B" w:rsidP="00F457F4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213A7B" w:rsidRDefault="00213A7B" w:rsidP="00F457F4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213A7B" w:rsidRDefault="00213A7B" w:rsidP="00F457F4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213A7B" w:rsidRDefault="00213A7B" w:rsidP="00F457F4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133450" w:rsidRPr="00F457F4" w:rsidRDefault="00F457F4" w:rsidP="00F457F4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Sala de sessões dia 22 de agosto de 2022.</w:t>
      </w:r>
    </w:p>
    <w:sectPr w:rsidR="00133450" w:rsidRPr="00F457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E63B3"/>
    <w:multiLevelType w:val="hybridMultilevel"/>
    <w:tmpl w:val="96AE26E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E06C1E"/>
    <w:multiLevelType w:val="hybridMultilevel"/>
    <w:tmpl w:val="5890FF8E"/>
    <w:lvl w:ilvl="0" w:tplc="0416000F">
      <w:start w:val="1"/>
      <w:numFmt w:val="decimal"/>
      <w:lvlText w:val="%1."/>
      <w:lvlJc w:val="left"/>
      <w:pPr>
        <w:ind w:left="502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7F4"/>
    <w:rsid w:val="00133450"/>
    <w:rsid w:val="00213A7B"/>
    <w:rsid w:val="00A61CA4"/>
    <w:rsid w:val="00F4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7F4"/>
  </w:style>
  <w:style w:type="paragraph" w:styleId="Ttulo1">
    <w:name w:val="heading 1"/>
    <w:basedOn w:val="Normal"/>
    <w:next w:val="Normal"/>
    <w:link w:val="Ttulo1Char"/>
    <w:qFormat/>
    <w:rsid w:val="00F457F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457F4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F457F4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F457F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7F4"/>
  </w:style>
  <w:style w:type="paragraph" w:styleId="Ttulo1">
    <w:name w:val="heading 1"/>
    <w:basedOn w:val="Normal"/>
    <w:next w:val="Normal"/>
    <w:link w:val="Ttulo1Char"/>
    <w:qFormat/>
    <w:rsid w:val="00F457F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457F4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F457F4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F457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5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220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cp:lastPrinted>2023-11-29T17:43:00Z</cp:lastPrinted>
  <dcterms:created xsi:type="dcterms:W3CDTF">2023-11-29T17:31:00Z</dcterms:created>
  <dcterms:modified xsi:type="dcterms:W3CDTF">2023-11-29T17:44:00Z</dcterms:modified>
</cp:coreProperties>
</file>