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F00" w:rsidRDefault="00FF6F00" w:rsidP="00FF6F00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FF6F00" w:rsidRDefault="00FF6F00" w:rsidP="00FF6F00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FF6F00" w:rsidRDefault="00FF6F00" w:rsidP="00FF6F00">
      <w:pPr>
        <w:jc w:val="center"/>
        <w:rPr>
          <w:rFonts w:ascii="Arial" w:hAnsi="Arial" w:cs="Arial"/>
          <w:sz w:val="28"/>
          <w:szCs w:val="28"/>
        </w:rPr>
      </w:pPr>
    </w:p>
    <w:p w:rsidR="00FF6F00" w:rsidRDefault="00FF6F00" w:rsidP="00FF6F0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</w:t>
      </w:r>
      <w:r w:rsidR="00527FC5">
        <w:rPr>
          <w:rFonts w:ascii="Arial" w:hAnsi="Arial" w:cs="Arial"/>
          <w:sz w:val="28"/>
          <w:szCs w:val="28"/>
        </w:rPr>
        <w:t xml:space="preserve">ORÇAMENTO E FINANÇAS </w:t>
      </w:r>
    </w:p>
    <w:p w:rsidR="00FF6F00" w:rsidRDefault="00FF6F00" w:rsidP="00FF6F00">
      <w:pPr>
        <w:jc w:val="center"/>
        <w:rPr>
          <w:rFonts w:ascii="Arial" w:hAnsi="Arial" w:cs="Arial"/>
          <w:sz w:val="28"/>
          <w:szCs w:val="28"/>
        </w:rPr>
      </w:pPr>
    </w:p>
    <w:p w:rsidR="00FF6F00" w:rsidRDefault="00FF6F00" w:rsidP="00FF6F00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FF6F00" w:rsidRDefault="00FF6F00" w:rsidP="00FF6F00">
      <w:pPr>
        <w:rPr>
          <w:rFonts w:ascii="Arial" w:hAnsi="Arial" w:cs="Arial"/>
        </w:rPr>
      </w:pPr>
    </w:p>
    <w:p w:rsidR="00FF6F00" w:rsidRDefault="00FF6F00" w:rsidP="009E4A6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F6F00" w:rsidRDefault="00FF6F00" w:rsidP="00FF6F0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18/2022, REFERENTE AO PROJETO DE LEI nº 18/2022, QUE:</w:t>
      </w:r>
    </w:p>
    <w:p w:rsidR="00FF6F00" w:rsidRDefault="00FF6F00" w:rsidP="00FF6F0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F6F00" w:rsidRDefault="00FF6F00" w:rsidP="00FF6F00">
      <w:pPr>
        <w:pStyle w:val="PargrafodaLista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Altera o § 2° do Art. 1° da Lei Municipal 2.644 de 15 de março de 2022, que dispõe sobre a concessão de vales alimentação aos servidores municipais.  </w:t>
      </w:r>
    </w:p>
    <w:p w:rsidR="00FF6F00" w:rsidRDefault="00FF6F00" w:rsidP="00FF6F00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F6F00" w:rsidRDefault="00FF6F00" w:rsidP="00FF6F0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19/2022, REFERENTE AO PROJETO DE LEI nº 19/2022, QUE:</w:t>
      </w:r>
    </w:p>
    <w:p w:rsidR="00FF6F00" w:rsidRDefault="00FF6F00" w:rsidP="00FF6F0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F6F00" w:rsidRDefault="00FF6F00" w:rsidP="00FF6F00">
      <w:pPr>
        <w:pStyle w:val="PargrafodaLista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abertura de crédito Especial no valor total de R$ 283.000,00 (Duzentos e Noventa e Três mil reais).</w:t>
      </w:r>
    </w:p>
    <w:p w:rsidR="00FF6F00" w:rsidRDefault="00FF6F00" w:rsidP="00FF6F00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9E4A68" w:rsidRPr="009E4A68" w:rsidRDefault="009E4A68" w:rsidP="009E4A6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PROCESSO LEGISLATIVO Nº 21</w:t>
      </w:r>
      <w:r w:rsidRPr="009E4A68">
        <w:rPr>
          <w:rFonts w:ascii="Times New Roman" w:hAnsi="Times New Roman" w:cs="Times New Roman"/>
          <w:sz w:val="24"/>
          <w:szCs w:val="24"/>
        </w:rPr>
        <w:t xml:space="preserve">/2022, REFERENTE AO PROJETO DE LEI nº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9E4A68">
        <w:rPr>
          <w:rFonts w:ascii="Times New Roman" w:hAnsi="Times New Roman" w:cs="Times New Roman"/>
          <w:sz w:val="24"/>
          <w:szCs w:val="24"/>
        </w:rPr>
        <w:t>/2022, QUE:</w:t>
      </w:r>
    </w:p>
    <w:p w:rsidR="009E4A68" w:rsidRDefault="009E4A68" w:rsidP="009E4A6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F6F00" w:rsidRPr="009E4A68" w:rsidRDefault="009E4A68" w:rsidP="009E4A68">
      <w:pPr>
        <w:pStyle w:val="PargrafodaLista"/>
        <w:ind w:left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E4A68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abertura de crédito Especial no valor total de R$ 141.684,96 (Cento e Quarenta e Um Mil Seiscentos e Oitenta e Quatro Reais e Noventa e Seis Centavos).</w:t>
      </w:r>
    </w:p>
    <w:bookmarkEnd w:id="0"/>
    <w:p w:rsidR="00FF6F00" w:rsidRDefault="00FF6F00" w:rsidP="00FF6F00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FF6F00" w:rsidRDefault="00FF6F00" w:rsidP="00FF6F00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FF6F00" w:rsidRDefault="00FF6F00" w:rsidP="00FF6F00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FF6F00" w:rsidRDefault="00FF6F00" w:rsidP="00FF6F00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FF6F00" w:rsidRDefault="00FF6F00" w:rsidP="00FF6F00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FF6F00" w:rsidRDefault="00FF6F00" w:rsidP="00FF6F00">
      <w:pPr>
        <w:pStyle w:val="PargrafodaLista"/>
        <w:ind w:left="426"/>
        <w:jc w:val="center"/>
        <w:rPr>
          <w:rFonts w:ascii="Arial" w:hAnsi="Arial" w:cs="Arial"/>
          <w:shd w:val="clear" w:color="auto" w:fill="FFFFFF"/>
        </w:rPr>
      </w:pPr>
    </w:p>
    <w:p w:rsidR="00FF6F00" w:rsidRDefault="00FF6F00" w:rsidP="00FF6F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Comissões, 20 de junho de </w:t>
      </w:r>
      <w:proofErr w:type="gramStart"/>
      <w:r>
        <w:rPr>
          <w:rFonts w:ascii="Times New Roman" w:hAnsi="Times New Roman" w:cs="Times New Roman"/>
          <w:sz w:val="24"/>
          <w:szCs w:val="24"/>
        </w:rPr>
        <w:t>2022</w:t>
      </w:r>
      <w:proofErr w:type="gramEnd"/>
    </w:p>
    <w:sectPr w:rsidR="00FF6F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2F24D1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4B5"/>
    <w:rsid w:val="0008782B"/>
    <w:rsid w:val="00323A76"/>
    <w:rsid w:val="004C04B5"/>
    <w:rsid w:val="00527FC5"/>
    <w:rsid w:val="005C2930"/>
    <w:rsid w:val="009E4A68"/>
    <w:rsid w:val="00FF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4B5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4C04B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C04B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C04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4B5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4C04B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C04B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C04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5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7</cp:revision>
  <cp:lastPrinted>2023-11-28T16:19:00Z</cp:lastPrinted>
  <dcterms:created xsi:type="dcterms:W3CDTF">2023-08-10T17:43:00Z</dcterms:created>
  <dcterms:modified xsi:type="dcterms:W3CDTF">2023-11-28T16:45:00Z</dcterms:modified>
</cp:coreProperties>
</file>