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F6" w:rsidRDefault="008249F6" w:rsidP="008249F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249F6" w:rsidRDefault="008249F6" w:rsidP="008249F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249F6" w:rsidRDefault="008249F6" w:rsidP="008249F6">
      <w:pPr>
        <w:jc w:val="center"/>
        <w:rPr>
          <w:rFonts w:ascii="Arial" w:hAnsi="Arial" w:cs="Arial"/>
          <w:sz w:val="28"/>
          <w:szCs w:val="28"/>
        </w:rPr>
      </w:pPr>
    </w:p>
    <w:p w:rsidR="008249F6" w:rsidRDefault="008249F6" w:rsidP="008249F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8249F6" w:rsidRDefault="008249F6" w:rsidP="008249F6">
      <w:pPr>
        <w:jc w:val="center"/>
        <w:rPr>
          <w:rFonts w:ascii="Arial" w:hAnsi="Arial" w:cs="Arial"/>
          <w:sz w:val="28"/>
          <w:szCs w:val="28"/>
        </w:rPr>
      </w:pPr>
    </w:p>
    <w:p w:rsidR="008249F6" w:rsidRDefault="008249F6" w:rsidP="008249F6">
      <w:pPr>
        <w:jc w:val="center"/>
        <w:rPr>
          <w:rFonts w:ascii="Arial" w:hAnsi="Arial" w:cs="Arial"/>
          <w:sz w:val="28"/>
          <w:szCs w:val="28"/>
        </w:rPr>
      </w:pPr>
    </w:p>
    <w:p w:rsidR="008249F6" w:rsidRDefault="008249F6" w:rsidP="008249F6">
      <w:pPr>
        <w:rPr>
          <w:rFonts w:ascii="Arial" w:hAnsi="Arial" w:cs="Arial"/>
        </w:rPr>
      </w:pPr>
      <w:r>
        <w:rPr>
          <w:rFonts w:ascii="Arial" w:hAnsi="Arial" w:cs="Arial"/>
        </w:rPr>
        <w:t>LEGISLATIVO</w:t>
      </w:r>
      <w:r>
        <w:rPr>
          <w:rFonts w:ascii="Arial" w:hAnsi="Arial" w:cs="Arial"/>
        </w:rPr>
        <w:t xml:space="preserve"> MUNICIPAL:</w:t>
      </w:r>
    </w:p>
    <w:p w:rsidR="008249F6" w:rsidRDefault="008249F6" w:rsidP="008249F6">
      <w:pPr>
        <w:rPr>
          <w:rFonts w:ascii="Arial" w:hAnsi="Arial" w:cs="Arial"/>
        </w:rPr>
      </w:pPr>
    </w:p>
    <w:p w:rsidR="008249F6" w:rsidRDefault="008249F6" w:rsidP="008249F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03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03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8249F6" w:rsidRDefault="008249F6" w:rsidP="008249F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Altera o nome da Servidão Manoel Martins de Moraes, passando a ser denominada como Rua Manoel Martins de Moraes. </w:t>
      </w:r>
    </w:p>
    <w:p w:rsidR="008249F6" w:rsidRDefault="008249F6" w:rsidP="008249F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pStyle w:val="PargrafodaLista"/>
        <w:ind w:left="426"/>
        <w:jc w:val="center"/>
        <w:rPr>
          <w:rFonts w:ascii="Arial" w:hAnsi="Arial" w:cs="Arial"/>
          <w:shd w:val="clear" w:color="auto" w:fill="FFFFFF"/>
        </w:rPr>
      </w:pPr>
    </w:p>
    <w:p w:rsidR="008249F6" w:rsidRDefault="008249F6" w:rsidP="008249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9F6" w:rsidRDefault="008249F6" w:rsidP="008249F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03</w:t>
      </w:r>
      <w:r>
        <w:rPr>
          <w:rFonts w:ascii="Times New Roman" w:hAnsi="Times New Roman" w:cs="Times New Roman"/>
          <w:sz w:val="24"/>
          <w:szCs w:val="24"/>
        </w:rPr>
        <w:t xml:space="preserve"> de junho de 2022</w:t>
      </w:r>
    </w:p>
    <w:p w:rsidR="001C7D7F" w:rsidRDefault="001C7D7F"/>
    <w:sectPr w:rsidR="001C7D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F6"/>
    <w:rsid w:val="001C7D7F"/>
    <w:rsid w:val="0082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72E82-7F49-4573-A2D5-F4EE19C4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9F6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249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49F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24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/CÂMARA MUNICIPAL DE TERRA DE AREIA</vt:lpstr>
      <vt:lpstr>ESTADO DO RIO GRANDE DO SUL</vt:lpstr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2023-08-10T17:56:00Z</dcterms:created>
  <dcterms:modified xsi:type="dcterms:W3CDTF">2023-08-10T18:01:00Z</dcterms:modified>
</cp:coreProperties>
</file>