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623859">
        <w:rPr>
          <w:rFonts w:ascii="Arial" w:eastAsia="Calibri" w:hAnsi="Arial" w:cs="Arial"/>
          <w:sz w:val="24"/>
          <w:szCs w:val="24"/>
        </w:rPr>
        <w:t>59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623859">
        <w:rPr>
          <w:rFonts w:ascii="Arial" w:eastAsia="Calibri" w:hAnsi="Arial" w:cs="Arial"/>
          <w:sz w:val="24"/>
          <w:szCs w:val="24"/>
        </w:rPr>
        <w:t>23</w:t>
      </w:r>
      <w:r w:rsidR="00701174">
        <w:rPr>
          <w:rFonts w:ascii="Arial" w:eastAsia="Calibri" w:hAnsi="Arial" w:cs="Arial"/>
          <w:sz w:val="24"/>
          <w:szCs w:val="24"/>
        </w:rPr>
        <w:t xml:space="preserve"> de outubro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9064A" w:rsidRDefault="000A2A8A" w:rsidP="0034734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5B7A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623859">
        <w:rPr>
          <w:rFonts w:ascii="Arial" w:eastAsia="Calibri" w:hAnsi="Arial" w:cs="Arial"/>
          <w:sz w:val="24"/>
          <w:szCs w:val="24"/>
        </w:rPr>
        <w:t xml:space="preserve">Altera o Art. 23 da Lei Municipal nº 2.370 de 29 de dezembro de 2017, que Institui a Politica Municipal, o Conselho Municipal e o Fundo Municipal Antidrogas. </w:t>
      </w:r>
    </w:p>
    <w:p w:rsidR="002403ED" w:rsidRDefault="002403ED" w:rsidP="0034734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proofErr w:type="spellStart"/>
      <w:r w:rsidR="00623859">
        <w:rPr>
          <w:rFonts w:ascii="Arial" w:eastAsia="Calibri" w:hAnsi="Arial" w:cs="Arial"/>
          <w:sz w:val="24"/>
          <w:szCs w:val="24"/>
        </w:rPr>
        <w:t>Lindones</w:t>
      </w:r>
      <w:proofErr w:type="spellEnd"/>
      <w:r w:rsidR="00623859">
        <w:rPr>
          <w:rFonts w:ascii="Arial" w:eastAsia="Calibri" w:hAnsi="Arial" w:cs="Arial"/>
          <w:sz w:val="24"/>
          <w:szCs w:val="24"/>
        </w:rPr>
        <w:t xml:space="preserve"> Konig</w:t>
      </w:r>
      <w:r w:rsidR="002403ED">
        <w:rPr>
          <w:rFonts w:ascii="Arial" w:eastAsia="Calibri" w:hAnsi="Arial" w:cs="Arial"/>
          <w:sz w:val="24"/>
          <w:szCs w:val="24"/>
        </w:rPr>
        <w:t xml:space="preserve"> </w:t>
      </w:r>
      <w:r w:rsidR="006C5535"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2403ED">
        <w:rPr>
          <w:rFonts w:ascii="Arial" w:eastAsia="Calibri" w:hAnsi="Arial" w:cs="Arial"/>
          <w:sz w:val="24"/>
          <w:szCs w:val="24"/>
        </w:rPr>
        <w:t xml:space="preserve">             </w:t>
      </w:r>
      <w:r w:rsidR="00415315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403ED" w:rsidRDefault="000A2A8A" w:rsidP="002403E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623859">
        <w:rPr>
          <w:rFonts w:ascii="Arial" w:eastAsia="Calibri" w:hAnsi="Arial" w:cs="Arial"/>
          <w:sz w:val="24"/>
          <w:szCs w:val="24"/>
        </w:rPr>
        <w:t>Altera o Art. 23 da Lei Municipal nº 2.370 de 29 de dezembro de 2017, que Institui a Politica Municipal, o Conselho Municipal e o Fundo Municipal Antidrogas.</w:t>
      </w:r>
    </w:p>
    <w:p w:rsidR="00701174" w:rsidRDefault="00701174" w:rsidP="0070117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403ED" w:rsidRDefault="000A2A8A" w:rsidP="002403E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623859">
        <w:rPr>
          <w:rFonts w:ascii="Arial" w:eastAsia="Calibri" w:hAnsi="Arial" w:cs="Arial"/>
          <w:sz w:val="24"/>
          <w:szCs w:val="24"/>
        </w:rPr>
        <w:t>23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2403ED">
        <w:rPr>
          <w:rFonts w:ascii="Arial" w:eastAsia="Calibri" w:hAnsi="Arial" w:cs="Arial"/>
          <w:sz w:val="24"/>
          <w:szCs w:val="24"/>
        </w:rPr>
        <w:t>de outu</w:t>
      </w:r>
      <w:r w:rsidR="005B7A16">
        <w:rPr>
          <w:rFonts w:ascii="Arial" w:eastAsia="Calibri" w:hAnsi="Arial" w:cs="Arial"/>
          <w:sz w:val="24"/>
          <w:szCs w:val="24"/>
        </w:rPr>
        <w:t>bro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623859">
        <w:rPr>
          <w:rFonts w:ascii="Arial" w:eastAsia="Calibri" w:hAnsi="Arial" w:cs="Arial"/>
          <w:sz w:val="24"/>
          <w:szCs w:val="24"/>
        </w:rPr>
        <w:t>Altera o Art. 23 da Lei Municipal nº 2.370 de 29 de dezembro de 2017, que Institui a Politica Municipal, o Conselho Municipal e o Fundo Municipal Antidrogas.</w:t>
      </w:r>
      <w:r w:rsidR="002403ED">
        <w:rPr>
          <w:rFonts w:ascii="Arial" w:eastAsia="Calibri" w:hAnsi="Arial" w:cs="Arial"/>
          <w:sz w:val="24"/>
          <w:szCs w:val="24"/>
        </w:rPr>
        <w:t>”.</w:t>
      </w:r>
    </w:p>
    <w:p w:rsidR="00B75D17" w:rsidRDefault="00B75D17" w:rsidP="00B75D1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94A25" w:rsidRDefault="00C83A2C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B75D17">
        <w:rPr>
          <w:rFonts w:ascii="Arial" w:eastAsia="Calibri" w:hAnsi="Arial" w:cs="Arial"/>
          <w:sz w:val="24"/>
          <w:szCs w:val="24"/>
        </w:rPr>
        <w:t xml:space="preserve"> </w:t>
      </w:r>
      <w:r w:rsidR="00623859">
        <w:rPr>
          <w:rFonts w:ascii="Arial" w:eastAsia="Calibri" w:hAnsi="Arial" w:cs="Arial"/>
          <w:sz w:val="24"/>
          <w:szCs w:val="24"/>
        </w:rPr>
        <w:t>de alterar o Conselho da Lei Antidrogas.</w:t>
      </w: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623859">
        <w:rPr>
          <w:rFonts w:ascii="Arial" w:eastAsia="Calibri" w:hAnsi="Arial" w:cs="Arial"/>
          <w:sz w:val="24"/>
          <w:szCs w:val="24"/>
        </w:rPr>
        <w:t>23</w:t>
      </w:r>
      <w:r w:rsidR="00A71C93">
        <w:rPr>
          <w:rFonts w:ascii="Arial" w:eastAsia="Calibri" w:hAnsi="Arial" w:cs="Arial"/>
          <w:sz w:val="24"/>
          <w:szCs w:val="24"/>
        </w:rPr>
        <w:t xml:space="preserve"> de outu</w:t>
      </w:r>
      <w:r w:rsidR="00092D04">
        <w:rPr>
          <w:rFonts w:ascii="Arial" w:eastAsia="Calibri" w:hAnsi="Arial" w:cs="Arial"/>
          <w:sz w:val="24"/>
          <w:szCs w:val="24"/>
        </w:rPr>
        <w:t>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3FDA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7A68"/>
    <w:rsid w:val="000D6637"/>
    <w:rsid w:val="000E0544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403ED"/>
    <w:rsid w:val="002516D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2340"/>
    <w:rsid w:val="002F70BE"/>
    <w:rsid w:val="003116E8"/>
    <w:rsid w:val="00327425"/>
    <w:rsid w:val="00332922"/>
    <w:rsid w:val="003357BD"/>
    <w:rsid w:val="00336906"/>
    <w:rsid w:val="00343048"/>
    <w:rsid w:val="003473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31FD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2B4B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B7A16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3859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5535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174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0074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5E2C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37"/>
    <w:rsid w:val="00A50FD3"/>
    <w:rsid w:val="00A50FF4"/>
    <w:rsid w:val="00A56E31"/>
    <w:rsid w:val="00A60BDF"/>
    <w:rsid w:val="00A71C93"/>
    <w:rsid w:val="00A77CC5"/>
    <w:rsid w:val="00A871E3"/>
    <w:rsid w:val="00A93AE1"/>
    <w:rsid w:val="00A95489"/>
    <w:rsid w:val="00A96583"/>
    <w:rsid w:val="00A977C5"/>
    <w:rsid w:val="00AA56F0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75D17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C7926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9064A"/>
    <w:rsid w:val="00C92014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5741"/>
    <w:rsid w:val="00D7729C"/>
    <w:rsid w:val="00D8392F"/>
    <w:rsid w:val="00D84B94"/>
    <w:rsid w:val="00D85606"/>
    <w:rsid w:val="00D94A25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15FC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C053E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1743D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67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2023-10-16T17:12:00Z</cp:lastPrinted>
  <dcterms:created xsi:type="dcterms:W3CDTF">2023-11-01T18:02:00Z</dcterms:created>
  <dcterms:modified xsi:type="dcterms:W3CDTF">2023-11-01T18:02:00Z</dcterms:modified>
</cp:coreProperties>
</file>