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DC" w:rsidRDefault="00DA27DC" w:rsidP="00DA27DC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A27DC" w:rsidRDefault="00DA27DC" w:rsidP="00DA27D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A27DC" w:rsidRDefault="00DA27DC" w:rsidP="00DA27DC">
      <w:pPr>
        <w:jc w:val="center"/>
        <w:rPr>
          <w:rFonts w:ascii="Arial" w:hAnsi="Arial" w:cs="Arial"/>
          <w:sz w:val="28"/>
          <w:szCs w:val="28"/>
        </w:rPr>
      </w:pPr>
    </w:p>
    <w:p w:rsidR="00DA27DC" w:rsidRDefault="00DA27DC" w:rsidP="00DA27D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DA27DC" w:rsidRDefault="00DA27DC" w:rsidP="00DA27DC">
      <w:pPr>
        <w:jc w:val="center"/>
        <w:rPr>
          <w:rFonts w:ascii="Arial" w:hAnsi="Arial" w:cs="Arial"/>
          <w:sz w:val="28"/>
          <w:szCs w:val="28"/>
        </w:rPr>
      </w:pPr>
    </w:p>
    <w:p w:rsidR="00DA27DC" w:rsidRDefault="00DA27DC" w:rsidP="00DA27DC">
      <w:pPr>
        <w:jc w:val="center"/>
        <w:rPr>
          <w:rFonts w:ascii="Arial" w:hAnsi="Arial" w:cs="Arial"/>
          <w:sz w:val="28"/>
          <w:szCs w:val="28"/>
        </w:rPr>
      </w:pPr>
    </w:p>
    <w:p w:rsidR="00DA27DC" w:rsidRDefault="00DA27DC" w:rsidP="00DA27DC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DA27DC" w:rsidRDefault="00DA27DC" w:rsidP="00DA27DC">
      <w:pPr>
        <w:rPr>
          <w:rFonts w:ascii="Times New Roman" w:hAnsi="Times New Roman" w:cs="Times New Roman"/>
          <w:sz w:val="24"/>
          <w:szCs w:val="24"/>
        </w:rPr>
      </w:pPr>
    </w:p>
    <w:p w:rsidR="00DA27DC" w:rsidRDefault="00DA27DC" w:rsidP="00DA27DC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DA27DC" w:rsidRDefault="00DA27DC" w:rsidP="00DA27DC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DA27DC" w:rsidRDefault="00DA27DC" w:rsidP="00DA27D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02/2023, REFERENTE AO PROJETO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LEI COMPLEMENTAR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nº 02/2023, QUE:</w:t>
      </w:r>
    </w:p>
    <w:p w:rsidR="00DA27DC" w:rsidRDefault="00DA27DC" w:rsidP="00DA27DC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DA27DC" w:rsidRDefault="00DA27DC" w:rsidP="00DA27D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A27DC" w:rsidRDefault="00DA27DC" w:rsidP="00DA27DC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Concede isenção de IPTU e ITBI, condicionada à implementação de infraestrutura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 imóveis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de loteamentos e condomínios, e dá outras providências.</w:t>
      </w:r>
    </w:p>
    <w:p w:rsidR="00DA27DC" w:rsidRDefault="00DA27DC" w:rsidP="00DA27DC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DA27DC" w:rsidRDefault="00DA27DC" w:rsidP="00DA27D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42/2023, REFERENTE AO PROJETO DE LEI nº 42/2023, QUE:</w:t>
      </w:r>
    </w:p>
    <w:p w:rsidR="00DA27DC" w:rsidRDefault="00DA27DC" w:rsidP="00DA27D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A27DC" w:rsidRDefault="00DA27DC" w:rsidP="00DA27DC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prestação de serviços a particulares, regulamenta a execução e dá outras providências. </w:t>
      </w:r>
    </w:p>
    <w:p w:rsidR="00DA27DC" w:rsidRDefault="00DA27DC" w:rsidP="00DA27D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A27DC" w:rsidRDefault="00DA27DC" w:rsidP="00DA27D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45</w:t>
      </w:r>
      <w:r w:rsidRPr="00DA27DC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45</w:t>
      </w:r>
      <w:r w:rsidRPr="00DA27DC">
        <w:rPr>
          <w:rFonts w:ascii="Times New Roman" w:hAnsi="Times New Roman" w:cs="Times New Roman"/>
          <w:sz w:val="24"/>
          <w:szCs w:val="24"/>
        </w:rPr>
        <w:t>/2023, QUE:</w:t>
      </w:r>
    </w:p>
    <w:p w:rsidR="005D18A5" w:rsidRDefault="005D18A5" w:rsidP="005D18A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D18A5" w:rsidRDefault="005D18A5" w:rsidP="005D18A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a abertura de crédito Especial no valor total de R$ 44.949,06 (quarenta e quatro mil novecentos e quarenta e nove reais e seis centavos).</w:t>
      </w:r>
    </w:p>
    <w:p w:rsidR="005D18A5" w:rsidRDefault="005D18A5" w:rsidP="005D18A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D18A5" w:rsidRDefault="005D18A5" w:rsidP="005D18A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46/2023, REFERENTE AO PROJETO DE LEI nº 46/2023, QUE:</w:t>
      </w:r>
    </w:p>
    <w:p w:rsidR="005D18A5" w:rsidRDefault="005D18A5" w:rsidP="005D18A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D18A5" w:rsidRPr="005D18A5" w:rsidRDefault="005D18A5" w:rsidP="005D18A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alternativas para a conversão de compensações ambientais no âmbito do Município de Terra de Areia e da outras providências. </w:t>
      </w:r>
    </w:p>
    <w:p w:rsidR="00DA27DC" w:rsidRDefault="00DA27DC" w:rsidP="005D18A5">
      <w:pPr>
        <w:jc w:val="center"/>
      </w:pPr>
      <w:r>
        <w:t>Sal</w:t>
      </w:r>
      <w:r w:rsidR="009B150E">
        <w:t>a de Comissões, dia 01 de setembro</w:t>
      </w:r>
      <w:bookmarkStart w:id="0" w:name="_GoBack"/>
      <w:bookmarkEnd w:id="0"/>
      <w:r>
        <w:t xml:space="preserve"> de 2023.</w:t>
      </w:r>
    </w:p>
    <w:p w:rsidR="00EC4AE4" w:rsidRDefault="00EC4AE4"/>
    <w:sectPr w:rsidR="00EC4A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968E4A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7DC"/>
    <w:rsid w:val="005A3780"/>
    <w:rsid w:val="005D18A5"/>
    <w:rsid w:val="009B150E"/>
    <w:rsid w:val="00DA27DC"/>
    <w:rsid w:val="00E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7DC"/>
  </w:style>
  <w:style w:type="paragraph" w:styleId="Ttulo1">
    <w:name w:val="heading 1"/>
    <w:basedOn w:val="Normal"/>
    <w:next w:val="Normal"/>
    <w:link w:val="Ttulo1Char"/>
    <w:qFormat/>
    <w:rsid w:val="00DA27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A27D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A27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7DC"/>
  </w:style>
  <w:style w:type="paragraph" w:styleId="Ttulo1">
    <w:name w:val="heading 1"/>
    <w:basedOn w:val="Normal"/>
    <w:next w:val="Normal"/>
    <w:link w:val="Ttulo1Char"/>
    <w:qFormat/>
    <w:rsid w:val="00DA27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A27D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A2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6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4DC26-C13B-4C33-BCF7-7D868E19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2023-09-01T16:26:00Z</dcterms:created>
  <dcterms:modified xsi:type="dcterms:W3CDTF">2023-09-01T16:26:00Z</dcterms:modified>
</cp:coreProperties>
</file>