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F3A" w:rsidRDefault="00643F3A" w:rsidP="00643F3A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643F3A" w:rsidRDefault="00643F3A" w:rsidP="00643F3A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643F3A" w:rsidRDefault="00643F3A" w:rsidP="00643F3A">
      <w:pPr>
        <w:jc w:val="center"/>
        <w:rPr>
          <w:rFonts w:ascii="Arial" w:hAnsi="Arial" w:cs="Arial"/>
          <w:sz w:val="28"/>
          <w:szCs w:val="28"/>
        </w:rPr>
      </w:pPr>
    </w:p>
    <w:p w:rsidR="00643F3A" w:rsidRDefault="00643F3A" w:rsidP="00643F3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643F3A" w:rsidRDefault="00643F3A" w:rsidP="00643F3A">
      <w:pPr>
        <w:jc w:val="center"/>
        <w:rPr>
          <w:rFonts w:ascii="Arial" w:hAnsi="Arial" w:cs="Arial"/>
          <w:sz w:val="28"/>
          <w:szCs w:val="28"/>
        </w:rPr>
      </w:pPr>
    </w:p>
    <w:p w:rsidR="00643F3A" w:rsidRDefault="00643F3A" w:rsidP="00643F3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14 de março de 2022.</w:t>
      </w:r>
    </w:p>
    <w:p w:rsidR="00643F3A" w:rsidRDefault="00643F3A" w:rsidP="00643F3A">
      <w:pPr>
        <w:rPr>
          <w:rFonts w:ascii="Arial" w:hAnsi="Arial" w:cs="Arial"/>
        </w:rPr>
      </w:pPr>
    </w:p>
    <w:p w:rsidR="00643F3A" w:rsidRDefault="00643F3A" w:rsidP="00643F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643F3A" w:rsidRDefault="00643F3A" w:rsidP="00643F3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EXECUTIVO: </w:t>
      </w:r>
    </w:p>
    <w:p w:rsidR="00643F3A" w:rsidRDefault="00643F3A" w:rsidP="00643F3A">
      <w:pPr>
        <w:rPr>
          <w:rFonts w:ascii="Arial" w:hAnsi="Arial" w:cs="Arial"/>
          <w:sz w:val="24"/>
          <w:szCs w:val="24"/>
        </w:rPr>
      </w:pPr>
    </w:p>
    <w:p w:rsidR="00643F3A" w:rsidRPr="004B2CAF" w:rsidRDefault="00643F3A" w:rsidP="00643F3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4B2CAF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4B2CAF">
        <w:rPr>
          <w:rFonts w:ascii="Times New Roman" w:hAnsi="Times New Roman" w:cs="Times New Roman"/>
          <w:sz w:val="28"/>
          <w:szCs w:val="28"/>
        </w:rPr>
        <w:t xml:space="preserve">GB nº 36/2022: encaminha para essa Casa Legislativa as </w:t>
      </w:r>
      <w:proofErr w:type="gramStart"/>
      <w:r w:rsidRPr="004B2CAF">
        <w:rPr>
          <w:rFonts w:ascii="Times New Roman" w:hAnsi="Times New Roman" w:cs="Times New Roman"/>
          <w:sz w:val="28"/>
          <w:szCs w:val="28"/>
        </w:rPr>
        <w:t>seguintes</w:t>
      </w:r>
      <w:proofErr w:type="gramEnd"/>
      <w:r w:rsidRPr="004B2CAF">
        <w:rPr>
          <w:rFonts w:ascii="Times New Roman" w:hAnsi="Times New Roman" w:cs="Times New Roman"/>
          <w:sz w:val="28"/>
          <w:szCs w:val="28"/>
        </w:rPr>
        <w:t xml:space="preserve"> Leis Municipais:</w:t>
      </w:r>
    </w:p>
    <w:p w:rsidR="00643F3A" w:rsidRPr="004B2CAF" w:rsidRDefault="00643F3A" w:rsidP="00643F3A">
      <w:pPr>
        <w:ind w:left="709"/>
        <w:rPr>
          <w:rFonts w:ascii="Times New Roman" w:hAnsi="Times New Roman" w:cs="Times New Roman"/>
          <w:sz w:val="28"/>
          <w:szCs w:val="28"/>
        </w:rPr>
      </w:pPr>
      <w:r w:rsidRPr="004B2CAF">
        <w:rPr>
          <w:rFonts w:ascii="Times New Roman" w:hAnsi="Times New Roman" w:cs="Times New Roman"/>
          <w:sz w:val="28"/>
          <w:szCs w:val="28"/>
        </w:rPr>
        <w:t>Lei nº 2.641/2022:                                                                           Estabelece, nos termos do artigo 105 dos atos das disposições transitórias da constituição federal, os requisitos para a compensação de débitos inscritos em dívida ativa de natureza tributária ou de outra natureza com precatórios do município de terra de areia, e dá outras providências.</w:t>
      </w:r>
    </w:p>
    <w:p w:rsidR="00643F3A" w:rsidRPr="004B2CAF" w:rsidRDefault="00643F3A" w:rsidP="00643F3A">
      <w:pPr>
        <w:pStyle w:val="Ttulo1"/>
        <w:shd w:val="clear" w:color="auto" w:fill="FFFFFF"/>
        <w:spacing w:before="300" w:after="300" w:line="300" w:lineRule="atLeast"/>
        <w:ind w:left="709" w:right="300"/>
        <w:jc w:val="left"/>
        <w:rPr>
          <w:b w:val="0"/>
          <w:sz w:val="28"/>
          <w:szCs w:val="28"/>
        </w:rPr>
      </w:pPr>
      <w:r w:rsidRPr="004B2CAF">
        <w:rPr>
          <w:b w:val="0"/>
          <w:sz w:val="28"/>
          <w:szCs w:val="28"/>
        </w:rPr>
        <w:t>Lei nº 2.642/2022:                                                                                              Concede a revisão geral anual de que trata o inciso x do art. 37, da constituição federal aos servidores municipais e agentes políticos do serviço público de terra de areia.</w:t>
      </w:r>
    </w:p>
    <w:p w:rsidR="00643F3A" w:rsidRPr="004B2CAF" w:rsidRDefault="00643F3A" w:rsidP="00643F3A">
      <w:pPr>
        <w:ind w:left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2CAF">
        <w:rPr>
          <w:rFonts w:ascii="Times New Roman" w:hAnsi="Times New Roman" w:cs="Times New Roman"/>
          <w:sz w:val="28"/>
          <w:szCs w:val="28"/>
          <w:lang w:eastAsia="pt-BR"/>
        </w:rPr>
        <w:t xml:space="preserve">Lei nº 2.643/2022:                                                                                                                    </w:t>
      </w:r>
      <w:r w:rsidRPr="004B2CAF">
        <w:rPr>
          <w:rFonts w:ascii="Times New Roman" w:hAnsi="Times New Roman" w:cs="Times New Roman"/>
          <w:sz w:val="28"/>
          <w:szCs w:val="28"/>
          <w:shd w:val="clear" w:color="auto" w:fill="FFFFFF"/>
        </w:rPr>
        <w:t>Concede aumento real aos ocupantes dos cargos dos padrões 01, 02, 03 e 04 do município de terra de areia.</w:t>
      </w:r>
    </w:p>
    <w:p w:rsidR="00643F3A" w:rsidRPr="004B2CAF" w:rsidRDefault="00643F3A" w:rsidP="00643F3A">
      <w:pPr>
        <w:ind w:left="709"/>
        <w:rPr>
          <w:rFonts w:ascii="Times New Roman" w:hAnsi="Times New Roman" w:cs="Times New Roman"/>
          <w:sz w:val="28"/>
          <w:szCs w:val="28"/>
        </w:rPr>
      </w:pPr>
      <w:r w:rsidRPr="004B2CAF">
        <w:rPr>
          <w:rFonts w:ascii="Times New Roman" w:hAnsi="Times New Roman" w:cs="Times New Roman"/>
          <w:sz w:val="28"/>
          <w:szCs w:val="28"/>
          <w:lang w:eastAsia="pt-BR"/>
        </w:rPr>
        <w:t xml:space="preserve">Lei nº 2.644/2022:                                                                                                                        </w:t>
      </w:r>
      <w:r w:rsidR="004B2CAF">
        <w:rPr>
          <w:rFonts w:ascii="Times New Roman" w:hAnsi="Times New Roman" w:cs="Times New Roman"/>
          <w:sz w:val="28"/>
          <w:szCs w:val="28"/>
        </w:rPr>
        <w:t>D</w:t>
      </w:r>
      <w:r w:rsidR="004B2CAF" w:rsidRPr="004B2CAF">
        <w:rPr>
          <w:rFonts w:ascii="Times New Roman" w:hAnsi="Times New Roman" w:cs="Times New Roman"/>
          <w:sz w:val="28"/>
          <w:szCs w:val="28"/>
        </w:rPr>
        <w:t>ispõe sobre a concessão de vales alimentação aos servidores municipais e dá outras providências.</w:t>
      </w:r>
    </w:p>
    <w:p w:rsidR="00643F3A" w:rsidRPr="004B2CAF" w:rsidRDefault="004B2CAF" w:rsidP="004B2CAF">
      <w:pPr>
        <w:ind w:left="709"/>
        <w:rPr>
          <w:rFonts w:ascii="Times New Roman" w:hAnsi="Times New Roman" w:cs="Times New Roman"/>
          <w:sz w:val="28"/>
          <w:szCs w:val="28"/>
        </w:rPr>
      </w:pPr>
      <w:r w:rsidRPr="004B2CAF">
        <w:rPr>
          <w:rFonts w:ascii="Times New Roman" w:hAnsi="Times New Roman" w:cs="Times New Roman"/>
          <w:sz w:val="28"/>
          <w:szCs w:val="28"/>
        </w:rPr>
        <w:t xml:space="preserve">Lei nº 2.645/2022:                                                                                </w:t>
      </w:r>
      <w:r w:rsidR="00643F3A" w:rsidRPr="004B2CAF">
        <w:rPr>
          <w:rFonts w:ascii="Times New Roman" w:hAnsi="Times New Roman" w:cs="Times New Roman"/>
          <w:sz w:val="28"/>
          <w:szCs w:val="28"/>
        </w:rPr>
        <w:t xml:space="preserve">CRIA a logomarca oficial da Secretaria Municipal de </w:t>
      </w:r>
      <w:r w:rsidR="00643F3A" w:rsidRPr="004B2CAF">
        <w:rPr>
          <w:rFonts w:ascii="Times New Roman" w:hAnsi="Times New Roman" w:cs="Times New Roman"/>
          <w:sz w:val="28"/>
          <w:szCs w:val="28"/>
        </w:rPr>
        <w:lastRenderedPageBreak/>
        <w:t>Desenvolvimento Econômico, Desporto, Turismo e Lazer de Terra de Areia</w:t>
      </w:r>
      <w:r w:rsidRPr="004B2CAF">
        <w:rPr>
          <w:rFonts w:ascii="Times New Roman" w:hAnsi="Times New Roman" w:cs="Times New Roman"/>
          <w:sz w:val="28"/>
          <w:szCs w:val="28"/>
        </w:rPr>
        <w:t>.</w:t>
      </w:r>
    </w:p>
    <w:p w:rsidR="004B2CAF" w:rsidRDefault="004B2CAF" w:rsidP="004B2CAF">
      <w:pPr>
        <w:ind w:left="709"/>
        <w:rPr>
          <w:rFonts w:ascii="Times New Roman" w:hAnsi="Times New Roman" w:cs="Times New Roman"/>
          <w:sz w:val="28"/>
          <w:szCs w:val="28"/>
        </w:rPr>
      </w:pPr>
      <w:r w:rsidRPr="004B2CAF">
        <w:rPr>
          <w:rFonts w:ascii="Times New Roman" w:hAnsi="Times New Roman" w:cs="Times New Roman"/>
          <w:sz w:val="28"/>
          <w:szCs w:val="28"/>
        </w:rPr>
        <w:t>Lei nº 2.646/2022:                                                                              Autoriza a abertura de crédito Especial no valor total de R$ 283.000,00 (Duzentos e Noventa e Três mil reais).</w:t>
      </w:r>
    </w:p>
    <w:p w:rsidR="004B2CAF" w:rsidRDefault="004B2CAF" w:rsidP="004B2CA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>GB nº 37/2022: Encaminha para essa casa Legislativa o Projeto de Lei nº 10/2022:</w:t>
      </w:r>
    </w:p>
    <w:p w:rsidR="004B2CAF" w:rsidRDefault="004B2CAF" w:rsidP="004B2CAF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2341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abertura de crédito Especial no valor total de R$ 15.000,00 (Quinze mil reais).</w:t>
      </w:r>
    </w:p>
    <w:p w:rsidR="00682341" w:rsidRDefault="00682341" w:rsidP="004B2CAF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82341" w:rsidRPr="00682341" w:rsidRDefault="00682341" w:rsidP="0068234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OF. nº 31/2022: Solicita o Espaço na Tribuna Livre para apresentação do RAG 2021e a Programação anual de saúde 2022, do Município. </w:t>
      </w:r>
    </w:p>
    <w:p w:rsidR="00682341" w:rsidRDefault="00682341" w:rsidP="00682341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82341" w:rsidRDefault="00682341" w:rsidP="0068234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OF. SMS nº 32/2022</w:t>
      </w:r>
      <w:r w:rsidR="00172EE7">
        <w:rPr>
          <w:rFonts w:ascii="Times New Roman" w:hAnsi="Times New Roman" w:cs="Times New Roman"/>
          <w:sz w:val="28"/>
          <w:szCs w:val="28"/>
        </w:rPr>
        <w:t xml:space="preserve">. Solicita espaço para apresentação do Plano Municipal de Saúde 2022-2025, do Município. </w:t>
      </w:r>
    </w:p>
    <w:p w:rsidR="00172EE7" w:rsidRPr="00172EE7" w:rsidRDefault="00172EE7" w:rsidP="00172EE7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172EE7" w:rsidRDefault="00172EE7" w:rsidP="0068234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Decreto nº 12/2022: </w:t>
      </w:r>
      <w:r w:rsidR="00675F3C">
        <w:rPr>
          <w:rFonts w:ascii="Times New Roman" w:hAnsi="Times New Roman" w:cs="Times New Roman"/>
          <w:sz w:val="28"/>
          <w:szCs w:val="28"/>
        </w:rPr>
        <w:t>Dispõe</w:t>
      </w:r>
      <w:r>
        <w:rPr>
          <w:rFonts w:ascii="Times New Roman" w:hAnsi="Times New Roman" w:cs="Times New Roman"/>
          <w:sz w:val="28"/>
          <w:szCs w:val="28"/>
        </w:rPr>
        <w:t xml:space="preserve"> sobre a dispensa e o</w:t>
      </w:r>
      <w:r w:rsidR="00675F3C">
        <w:rPr>
          <w:rFonts w:ascii="Times New Roman" w:hAnsi="Times New Roman" w:cs="Times New Roman"/>
          <w:sz w:val="28"/>
          <w:szCs w:val="28"/>
        </w:rPr>
        <w:t xml:space="preserve">brigatoriedade do uso de mascara ou protetor facial. </w:t>
      </w:r>
    </w:p>
    <w:p w:rsidR="00675F3C" w:rsidRPr="00675F3C" w:rsidRDefault="00675F3C" w:rsidP="00675F3C">
      <w:pPr>
        <w:pStyle w:val="PargrafodaLista"/>
        <w:rPr>
          <w:rFonts w:ascii="Arial" w:hAnsi="Arial" w:cs="Arial"/>
          <w:sz w:val="24"/>
          <w:szCs w:val="24"/>
        </w:rPr>
      </w:pPr>
    </w:p>
    <w:p w:rsidR="00675F3C" w:rsidRDefault="00675F3C" w:rsidP="00675F3C">
      <w:pPr>
        <w:pStyle w:val="PargrafodaLista"/>
        <w:ind w:left="0"/>
        <w:rPr>
          <w:rFonts w:ascii="Arial" w:hAnsi="Arial" w:cs="Arial"/>
          <w:sz w:val="24"/>
          <w:szCs w:val="24"/>
        </w:rPr>
      </w:pPr>
      <w:r w:rsidRPr="00675F3C">
        <w:rPr>
          <w:rFonts w:ascii="Arial" w:hAnsi="Arial" w:cs="Arial"/>
          <w:sz w:val="24"/>
          <w:szCs w:val="24"/>
        </w:rPr>
        <w:t>DO LEGISLATIVO MUNICIPAL:</w:t>
      </w:r>
    </w:p>
    <w:p w:rsidR="00675F3C" w:rsidRDefault="00675F3C" w:rsidP="00675F3C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675F3C" w:rsidRPr="006A542A" w:rsidRDefault="00675F3C" w:rsidP="00675F3C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A542A">
        <w:rPr>
          <w:rFonts w:ascii="Times New Roman" w:hAnsi="Times New Roman" w:cs="Times New Roman"/>
          <w:sz w:val="28"/>
          <w:szCs w:val="28"/>
        </w:rPr>
        <w:t>P</w:t>
      </w:r>
      <w:r w:rsidR="00AC241B" w:rsidRPr="006A542A">
        <w:rPr>
          <w:rFonts w:ascii="Times New Roman" w:hAnsi="Times New Roman" w:cs="Times New Roman"/>
          <w:sz w:val="28"/>
          <w:szCs w:val="28"/>
        </w:rPr>
        <w:t xml:space="preserve">rojeto de Lei nº 01/2022: </w:t>
      </w:r>
    </w:p>
    <w:p w:rsidR="00AC241B" w:rsidRPr="00AC241B" w:rsidRDefault="00AC241B" w:rsidP="00AC241B">
      <w:pPr>
        <w:pStyle w:val="PargrafodaLista"/>
        <w:ind w:left="78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241B">
        <w:rPr>
          <w:rFonts w:ascii="Times New Roman" w:hAnsi="Times New Roman" w:cs="Times New Roman"/>
          <w:sz w:val="28"/>
          <w:szCs w:val="28"/>
          <w:shd w:val="clear" w:color="auto" w:fill="FFFFFF"/>
        </w:rPr>
        <w:t>Dispõe sobre a concessão de vales alimentação aos servidores de Legislativo Municipal e dá outras providências.</w:t>
      </w:r>
    </w:p>
    <w:p w:rsidR="00AC241B" w:rsidRDefault="00AC241B" w:rsidP="00AC241B">
      <w:pPr>
        <w:pStyle w:val="PargrafodaLista"/>
        <w:ind w:left="780"/>
        <w:rPr>
          <w:rFonts w:ascii="Arial" w:hAnsi="Arial" w:cs="Arial"/>
          <w:color w:val="7A7A7A"/>
          <w:sz w:val="21"/>
          <w:szCs w:val="21"/>
          <w:shd w:val="clear" w:color="auto" w:fill="FFFFFF"/>
        </w:rPr>
      </w:pPr>
    </w:p>
    <w:p w:rsidR="00AC241B" w:rsidRPr="00AC241B" w:rsidRDefault="00AC241B" w:rsidP="00AC241B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  <w:r w:rsidRPr="00AC241B">
        <w:rPr>
          <w:rFonts w:ascii="Arial" w:hAnsi="Arial" w:cs="Arial"/>
          <w:sz w:val="24"/>
          <w:szCs w:val="24"/>
          <w:shd w:val="clear" w:color="auto" w:fill="FFFFFF"/>
        </w:rPr>
        <w:t xml:space="preserve">TRIBUNA LIVRE: </w:t>
      </w:r>
    </w:p>
    <w:p w:rsidR="00AC241B" w:rsidRDefault="00AC241B" w:rsidP="00AC241B">
      <w:pPr>
        <w:pStyle w:val="PargrafodaLista"/>
        <w:ind w:left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24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Secretario da Saúde Osvaldo de Mattos Sobrinho. </w:t>
      </w:r>
    </w:p>
    <w:p w:rsidR="00AC241B" w:rsidRDefault="00AC241B" w:rsidP="00AC241B">
      <w:pPr>
        <w:pStyle w:val="PargrafodaLista"/>
        <w:ind w:left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241B" w:rsidRPr="00AC241B" w:rsidRDefault="00AC241B" w:rsidP="00AC241B">
      <w:pPr>
        <w:pStyle w:val="PargrafodaLista"/>
        <w:tabs>
          <w:tab w:val="left" w:pos="2655"/>
        </w:tabs>
        <w:ind w:left="0"/>
        <w:rPr>
          <w:rFonts w:ascii="Arial" w:hAnsi="Arial" w:cs="Arial"/>
          <w:sz w:val="24"/>
          <w:szCs w:val="24"/>
          <w:shd w:val="clear" w:color="auto" w:fill="FFFFFF"/>
        </w:rPr>
      </w:pPr>
      <w:r w:rsidRPr="00AC241B">
        <w:rPr>
          <w:rFonts w:ascii="Arial" w:hAnsi="Arial" w:cs="Arial"/>
          <w:sz w:val="24"/>
          <w:szCs w:val="24"/>
          <w:shd w:val="clear" w:color="auto" w:fill="FFFFFF"/>
        </w:rPr>
        <w:t xml:space="preserve">ORDEM DO DIA: </w:t>
      </w:r>
      <w:r w:rsidRPr="00AC241B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AC241B" w:rsidRDefault="00AC241B" w:rsidP="00AC241B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</w:p>
    <w:p w:rsidR="00AC241B" w:rsidRDefault="00AC241B" w:rsidP="00AC241B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  <w:r w:rsidRPr="00AC241B">
        <w:rPr>
          <w:rFonts w:ascii="Arial" w:hAnsi="Arial" w:cs="Arial"/>
          <w:sz w:val="24"/>
          <w:szCs w:val="24"/>
          <w:shd w:val="clear" w:color="auto" w:fill="FFFFFF"/>
        </w:rPr>
        <w:t xml:space="preserve">DO EXECUTIVO MUNICIPAL: </w:t>
      </w:r>
    </w:p>
    <w:p w:rsidR="006A542A" w:rsidRDefault="006A542A" w:rsidP="00AC241B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</w:p>
    <w:p w:rsidR="006A542A" w:rsidRPr="006A542A" w:rsidRDefault="006A542A" w:rsidP="006A542A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54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Votação: Projeto de Lei nº 10/2022: </w:t>
      </w:r>
    </w:p>
    <w:p w:rsidR="006A542A" w:rsidRPr="006A542A" w:rsidRDefault="006A542A" w:rsidP="006A542A">
      <w:pPr>
        <w:pStyle w:val="PargrafodaLista"/>
        <w:ind w:left="78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542A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abertura de crédito Especial no valor total de R$ 15.000,00 (Quinze mil reais).</w:t>
      </w:r>
    </w:p>
    <w:p w:rsidR="006A542A" w:rsidRDefault="006A542A" w:rsidP="00AC241B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6A542A" w:rsidRDefault="006A542A" w:rsidP="00AC241B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6A542A" w:rsidRDefault="006A542A" w:rsidP="00AC241B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DO LEGISLATIVO MUNICIPAL: </w:t>
      </w:r>
    </w:p>
    <w:p w:rsidR="006A542A" w:rsidRDefault="006A542A" w:rsidP="00AC241B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AC241B" w:rsidRPr="006A542A" w:rsidRDefault="006A542A" w:rsidP="006A542A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A542A">
        <w:rPr>
          <w:rFonts w:ascii="Times New Roman" w:hAnsi="Times New Roman" w:cs="Times New Roman"/>
          <w:sz w:val="28"/>
          <w:szCs w:val="28"/>
        </w:rPr>
        <w:t xml:space="preserve">Votação: Projeto de Lei nº 01/2022: </w:t>
      </w:r>
    </w:p>
    <w:p w:rsidR="006A542A" w:rsidRPr="00AC241B" w:rsidRDefault="006A542A" w:rsidP="006A542A">
      <w:pPr>
        <w:pStyle w:val="PargrafodaLista"/>
        <w:ind w:left="78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542A">
        <w:rPr>
          <w:rFonts w:ascii="Times New Roman" w:hAnsi="Times New Roman" w:cs="Times New Roman"/>
          <w:sz w:val="28"/>
          <w:szCs w:val="28"/>
          <w:shd w:val="clear" w:color="auto" w:fill="FFFFFF"/>
        </w:rPr>
        <w:t>Dispõe sobre a concessão de vales alimentação</w:t>
      </w:r>
      <w:r w:rsidRPr="00AC24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aos servidores de Legislativo Municipal e dá outras providências.</w:t>
      </w:r>
    </w:p>
    <w:p w:rsidR="006A542A" w:rsidRPr="00675F3C" w:rsidRDefault="006A542A" w:rsidP="006A542A">
      <w:pPr>
        <w:pStyle w:val="PargrafodaLista"/>
        <w:ind w:left="780"/>
        <w:rPr>
          <w:rFonts w:ascii="Arial" w:hAnsi="Arial" w:cs="Arial"/>
          <w:sz w:val="24"/>
          <w:szCs w:val="24"/>
        </w:rPr>
      </w:pPr>
    </w:p>
    <w:p w:rsidR="004B2CAF" w:rsidRDefault="004B2CAF" w:rsidP="004B2CAF">
      <w:pPr>
        <w:ind w:left="709"/>
        <w:rPr>
          <w:rFonts w:ascii="Myriad Pro Semibold" w:hAnsi="Myriad Pro Semibold"/>
          <w:color w:val="333333"/>
          <w:sz w:val="30"/>
          <w:szCs w:val="30"/>
        </w:rPr>
      </w:pPr>
    </w:p>
    <w:p w:rsidR="00643F3A" w:rsidRPr="00643F3A" w:rsidRDefault="00643F3A" w:rsidP="00643F3A">
      <w:pPr>
        <w:ind w:left="709"/>
        <w:rPr>
          <w:lang w:eastAsia="pt-BR"/>
        </w:rPr>
      </w:pPr>
    </w:p>
    <w:p w:rsidR="00643F3A" w:rsidRPr="00643F3A" w:rsidRDefault="00643F3A" w:rsidP="00643F3A">
      <w:pPr>
        <w:ind w:left="709"/>
        <w:rPr>
          <w:lang w:eastAsia="pt-BR"/>
        </w:rPr>
      </w:pPr>
    </w:p>
    <w:p w:rsidR="00643F3A" w:rsidRPr="00643F3A" w:rsidRDefault="00643F3A" w:rsidP="00643F3A">
      <w:pPr>
        <w:ind w:left="709"/>
        <w:rPr>
          <w:rFonts w:ascii="Myriad Pro Semibold" w:hAnsi="Myriad Pro Semibold"/>
          <w:color w:val="333333"/>
          <w:sz w:val="30"/>
          <w:szCs w:val="30"/>
        </w:rPr>
      </w:pPr>
    </w:p>
    <w:p w:rsidR="00643F3A" w:rsidRPr="00643F3A" w:rsidRDefault="00643F3A" w:rsidP="00643F3A">
      <w:pPr>
        <w:ind w:left="709"/>
        <w:rPr>
          <w:rFonts w:ascii="Arial" w:hAnsi="Arial" w:cs="Arial"/>
          <w:sz w:val="24"/>
          <w:szCs w:val="24"/>
        </w:rPr>
      </w:pPr>
    </w:p>
    <w:p w:rsidR="00643F3A" w:rsidRDefault="00643F3A" w:rsidP="00643F3A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531BDC" w:rsidRDefault="00531BDC"/>
    <w:p w:rsidR="006A542A" w:rsidRDefault="006A542A"/>
    <w:p w:rsidR="006A542A" w:rsidRDefault="006A542A"/>
    <w:p w:rsidR="006A542A" w:rsidRDefault="006A542A"/>
    <w:p w:rsidR="006A542A" w:rsidRDefault="006A542A"/>
    <w:p w:rsidR="006A542A" w:rsidRDefault="006A542A"/>
    <w:p w:rsidR="006A542A" w:rsidRDefault="006A542A"/>
    <w:p w:rsidR="006A542A" w:rsidRDefault="006A542A"/>
    <w:p w:rsidR="006A542A" w:rsidRDefault="006A542A"/>
    <w:p w:rsidR="006A542A" w:rsidRDefault="006A542A"/>
    <w:p w:rsidR="006A542A" w:rsidRDefault="006A542A"/>
    <w:p w:rsidR="006A542A" w:rsidRDefault="006A542A"/>
    <w:p w:rsidR="006A542A" w:rsidRDefault="006A542A"/>
    <w:p w:rsidR="006A542A" w:rsidRDefault="006A542A"/>
    <w:p w:rsidR="006A542A" w:rsidRDefault="006A542A"/>
    <w:p w:rsidR="006A542A" w:rsidRDefault="006A542A"/>
    <w:p w:rsidR="006A542A" w:rsidRDefault="006A542A" w:rsidP="006A542A">
      <w:pPr>
        <w:jc w:val="center"/>
      </w:pPr>
      <w:r>
        <w:t>Sessão Ordinária, 21 de março de 2022.</w:t>
      </w:r>
    </w:p>
    <w:sectPr w:rsidR="006A54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 Semi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9AF66F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6E38EB"/>
    <w:multiLevelType w:val="hybridMultilevel"/>
    <w:tmpl w:val="7642209A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77513FCC"/>
    <w:multiLevelType w:val="hybridMultilevel"/>
    <w:tmpl w:val="2CC4CC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F3A"/>
    <w:rsid w:val="00172EE7"/>
    <w:rsid w:val="004B2CAF"/>
    <w:rsid w:val="00531BDC"/>
    <w:rsid w:val="00643F3A"/>
    <w:rsid w:val="00675F3C"/>
    <w:rsid w:val="00682341"/>
    <w:rsid w:val="006A542A"/>
    <w:rsid w:val="0086526F"/>
    <w:rsid w:val="00AC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F3A"/>
  </w:style>
  <w:style w:type="paragraph" w:styleId="Ttulo1">
    <w:name w:val="heading 1"/>
    <w:basedOn w:val="Normal"/>
    <w:next w:val="Normal"/>
    <w:link w:val="Ttulo1Char"/>
    <w:qFormat/>
    <w:rsid w:val="00643F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43F3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43F3A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4B2C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F3A"/>
  </w:style>
  <w:style w:type="paragraph" w:styleId="Ttulo1">
    <w:name w:val="heading 1"/>
    <w:basedOn w:val="Normal"/>
    <w:next w:val="Normal"/>
    <w:link w:val="Ttulo1Char"/>
    <w:qFormat/>
    <w:rsid w:val="00643F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43F3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43F3A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4B2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EE6B2-B710-4789-893A-F96A8FDB2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469</Words>
  <Characters>2538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cp:lastPrinted>2023-08-16T17:37:00Z</cp:lastPrinted>
  <dcterms:created xsi:type="dcterms:W3CDTF">2023-08-02T19:32:00Z</dcterms:created>
  <dcterms:modified xsi:type="dcterms:W3CDTF">2023-08-16T17:44:00Z</dcterms:modified>
</cp:coreProperties>
</file>