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6E0" w:rsidRDefault="00AC16E0" w:rsidP="00AC16E0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AC16E0" w:rsidRDefault="00AC16E0" w:rsidP="00AC16E0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AC16E0" w:rsidRDefault="00AC16E0" w:rsidP="00AC16E0">
      <w:pPr>
        <w:jc w:val="center"/>
        <w:rPr>
          <w:rFonts w:ascii="Arial" w:hAnsi="Arial" w:cs="Arial"/>
          <w:sz w:val="28"/>
          <w:szCs w:val="28"/>
        </w:rPr>
      </w:pPr>
    </w:p>
    <w:p w:rsidR="00AC16E0" w:rsidRDefault="00AC16E0" w:rsidP="00AC16E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AC16E0" w:rsidRDefault="00AC16E0" w:rsidP="00AC16E0">
      <w:pPr>
        <w:jc w:val="center"/>
        <w:rPr>
          <w:rFonts w:ascii="Arial" w:hAnsi="Arial" w:cs="Arial"/>
          <w:sz w:val="28"/>
          <w:szCs w:val="28"/>
        </w:rPr>
      </w:pPr>
    </w:p>
    <w:p w:rsidR="00AC16E0" w:rsidRDefault="00AC16E0" w:rsidP="00AC16E0">
      <w:pPr>
        <w:jc w:val="center"/>
        <w:rPr>
          <w:rFonts w:ascii="Arial" w:hAnsi="Arial" w:cs="Arial"/>
          <w:sz w:val="28"/>
          <w:szCs w:val="28"/>
        </w:rPr>
      </w:pPr>
    </w:p>
    <w:p w:rsidR="00AC16E0" w:rsidRDefault="00AC16E0" w:rsidP="00AC16E0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AC16E0" w:rsidRPr="00AC16E0" w:rsidRDefault="00AC16E0" w:rsidP="00AC16E0">
      <w:pPr>
        <w:rPr>
          <w:rFonts w:ascii="Times New Roman" w:hAnsi="Times New Roman" w:cs="Times New Roman"/>
          <w:sz w:val="24"/>
          <w:szCs w:val="24"/>
        </w:rPr>
      </w:pPr>
    </w:p>
    <w:p w:rsidR="00AC16E0" w:rsidRDefault="00AC16E0" w:rsidP="00AC16E0">
      <w:pPr>
        <w:pStyle w:val="PargrafodaLista"/>
        <w:ind w:left="709"/>
        <w:rPr>
          <w:rFonts w:ascii="Times New Roman" w:hAnsi="Times New Roman" w:cs="Times New Roman"/>
          <w:bCs/>
          <w:sz w:val="24"/>
          <w:szCs w:val="24"/>
        </w:rPr>
      </w:pPr>
    </w:p>
    <w:p w:rsidR="00AC16E0" w:rsidRDefault="00AC16E0" w:rsidP="00AC16E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41/2023, REFERENTE AO PROJETO DE LEI nº 41/2023, QUE:</w:t>
      </w:r>
    </w:p>
    <w:p w:rsidR="00AC16E0" w:rsidRDefault="00AC16E0" w:rsidP="00AC16E0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(Projeto de Lei que continua em tramitação na Comissão)</w:t>
      </w:r>
    </w:p>
    <w:p w:rsidR="00AC16E0" w:rsidRDefault="00AC16E0" w:rsidP="00AC16E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C16E0" w:rsidRDefault="00AC16E0" w:rsidP="00AC16E0">
      <w:pPr>
        <w:pStyle w:val="PargrafodaLista"/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Autoriza a prorrogação de contratação temporária de visitador do PIM, de que trata a </w:t>
      </w:r>
      <w:r>
        <w:rPr>
          <w:rFonts w:ascii="Times New Roman" w:hAnsi="Times New Roman" w:cs="Times New Roman"/>
          <w:bCs/>
          <w:sz w:val="24"/>
          <w:szCs w:val="24"/>
        </w:rPr>
        <w:t>lei municipal nº 2.627, de 14 de outubro de 2021.</w:t>
      </w:r>
    </w:p>
    <w:p w:rsidR="00AC16E0" w:rsidRDefault="00AC16E0" w:rsidP="00AC16E0">
      <w:pPr>
        <w:pStyle w:val="PargrafodaLista"/>
        <w:ind w:left="709"/>
        <w:rPr>
          <w:rFonts w:ascii="Times New Roman" w:hAnsi="Times New Roman" w:cs="Times New Roman"/>
          <w:bCs/>
          <w:sz w:val="24"/>
          <w:szCs w:val="24"/>
        </w:rPr>
      </w:pPr>
    </w:p>
    <w:p w:rsidR="00AC16E0" w:rsidRDefault="00AC16E0" w:rsidP="00AC16E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02/2023, REFERENTE AO PROJETO DE LEI COMPLEMENTAR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nº 02/2023, QUE:</w:t>
      </w:r>
    </w:p>
    <w:p w:rsidR="00AC16E0" w:rsidRDefault="00AC16E0" w:rsidP="00AC16E0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(Projeto de Lei que continua em tramitação na Comissão)</w:t>
      </w:r>
    </w:p>
    <w:p w:rsidR="00AC16E0" w:rsidRDefault="00AC16E0" w:rsidP="00AC16E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C16E0" w:rsidRDefault="00AC16E0" w:rsidP="00AC16E0">
      <w:pPr>
        <w:pStyle w:val="PargrafodaLista"/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Concede isenção de IPTU e ITBI, condicionada à implementação de infraestrutura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a imóveis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de loteamentos e condomínios, e dá outras providências.</w:t>
      </w:r>
    </w:p>
    <w:p w:rsidR="00AC16E0" w:rsidRDefault="00AC16E0" w:rsidP="00AC16E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C16E0" w:rsidRDefault="00AC16E0" w:rsidP="00AC16E0">
      <w:pPr>
        <w:pStyle w:val="PargrafodaLista"/>
        <w:rPr>
          <w:rFonts w:ascii="Times New Roman" w:hAnsi="Times New Roman" w:cs="Times New Roman"/>
          <w:bCs/>
          <w:sz w:val="24"/>
          <w:szCs w:val="24"/>
        </w:rPr>
      </w:pPr>
    </w:p>
    <w:p w:rsidR="00AC16E0" w:rsidRDefault="00AC16E0" w:rsidP="00AC16E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C16E0" w:rsidRDefault="00AC16E0" w:rsidP="00AC16E0">
      <w:pPr>
        <w:jc w:val="center"/>
      </w:pPr>
    </w:p>
    <w:p w:rsidR="00AC16E0" w:rsidRDefault="00AC16E0" w:rsidP="00AC16E0">
      <w:pPr>
        <w:jc w:val="center"/>
      </w:pPr>
    </w:p>
    <w:p w:rsidR="00AC16E0" w:rsidRDefault="00AC16E0" w:rsidP="00AC16E0">
      <w:pPr>
        <w:jc w:val="center"/>
      </w:pPr>
    </w:p>
    <w:p w:rsidR="00AC16E0" w:rsidRDefault="00AC16E0" w:rsidP="00AC16E0">
      <w:pPr>
        <w:jc w:val="center"/>
      </w:pPr>
    </w:p>
    <w:p w:rsidR="00AC16E0" w:rsidRDefault="00AC16E0" w:rsidP="00AC16E0">
      <w:pPr>
        <w:jc w:val="center"/>
      </w:pPr>
    </w:p>
    <w:p w:rsidR="00AC16E0" w:rsidRDefault="00AC16E0" w:rsidP="00AC16E0">
      <w:pPr>
        <w:jc w:val="center"/>
      </w:pPr>
      <w:r>
        <w:t>Sala de Comissões, dia 25 de agosto de 2023.</w:t>
      </w:r>
    </w:p>
    <w:p w:rsidR="00DD47DA" w:rsidRDefault="00DD47DA"/>
    <w:sectPr w:rsidR="00DD47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80E67E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6E0"/>
    <w:rsid w:val="00AC16E0"/>
    <w:rsid w:val="00BE3050"/>
    <w:rsid w:val="00DD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6E0"/>
  </w:style>
  <w:style w:type="paragraph" w:styleId="Ttulo1">
    <w:name w:val="heading 1"/>
    <w:basedOn w:val="Normal"/>
    <w:next w:val="Normal"/>
    <w:link w:val="Ttulo1Char"/>
    <w:qFormat/>
    <w:rsid w:val="00AC16E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C16E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C16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6E0"/>
  </w:style>
  <w:style w:type="paragraph" w:styleId="Ttulo1">
    <w:name w:val="heading 1"/>
    <w:basedOn w:val="Normal"/>
    <w:next w:val="Normal"/>
    <w:link w:val="Ttulo1Char"/>
    <w:qFormat/>
    <w:rsid w:val="00AC16E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C16E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C16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8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2023-08-28T13:42:00Z</cp:lastPrinted>
  <dcterms:created xsi:type="dcterms:W3CDTF">2023-08-28T11:07:00Z</dcterms:created>
  <dcterms:modified xsi:type="dcterms:W3CDTF">2023-08-28T13:45:00Z</dcterms:modified>
</cp:coreProperties>
</file>