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93" w:rsidRDefault="00B61693" w:rsidP="00B6169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61693" w:rsidRDefault="00B61693" w:rsidP="00B6169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61693" w:rsidRDefault="00B61693" w:rsidP="00B6169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B61693" w:rsidRDefault="00B61693" w:rsidP="00B6169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61693" w:rsidRDefault="00B61693" w:rsidP="00B61693">
      <w:pPr>
        <w:jc w:val="center"/>
        <w:rPr>
          <w:rFonts w:ascii="Arial" w:hAnsi="Arial" w:cs="Arial"/>
          <w:sz w:val="28"/>
          <w:szCs w:val="28"/>
        </w:rPr>
      </w:pPr>
    </w:p>
    <w:p w:rsidR="00B61693" w:rsidRDefault="00B61693" w:rsidP="00B6169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10 de abril de 2023.</w:t>
      </w:r>
    </w:p>
    <w:p w:rsidR="00B61693" w:rsidRDefault="00B61693" w:rsidP="00B61693">
      <w:pPr>
        <w:rPr>
          <w:rFonts w:ascii="Arial" w:hAnsi="Arial" w:cs="Arial"/>
        </w:rPr>
      </w:pPr>
    </w:p>
    <w:p w:rsidR="00B61693" w:rsidRDefault="00B61693" w:rsidP="00B616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B61693" w:rsidRPr="00B61693" w:rsidRDefault="00B61693" w:rsidP="00B6169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Da 3S Incorporadora e Construtora, para o lançamento do Loteamento Morada do Sol. </w:t>
      </w:r>
    </w:p>
    <w:p w:rsidR="00B61693" w:rsidRDefault="00B61693" w:rsidP="00B61693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</w:rPr>
        <w:t xml:space="preserve">: </w:t>
      </w:r>
    </w:p>
    <w:p w:rsidR="00B61693" w:rsidRDefault="00B61693" w:rsidP="00C91B1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1693">
        <w:rPr>
          <w:rFonts w:ascii="Times New Roman" w:hAnsi="Times New Roman" w:cs="Times New Roman"/>
          <w:sz w:val="28"/>
          <w:szCs w:val="28"/>
        </w:rPr>
        <w:t xml:space="preserve">Comunicado nº 01/2023: </w:t>
      </w:r>
      <w:r>
        <w:rPr>
          <w:rFonts w:ascii="Times New Roman" w:hAnsi="Times New Roman" w:cs="Times New Roman"/>
          <w:sz w:val="28"/>
          <w:szCs w:val="28"/>
        </w:rPr>
        <w:t xml:space="preserve">Referente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transferência da data da Reunião da Comissão de Constituição e Justiça. </w:t>
      </w:r>
    </w:p>
    <w:p w:rsidR="00C91B15" w:rsidRPr="00C91B15" w:rsidRDefault="00C91B15" w:rsidP="00C91B1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61693" w:rsidRDefault="00B61693" w:rsidP="00B6169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Pedido de Providência nº 06/2023. Autoria Bancada do PP:</w:t>
      </w:r>
    </w:p>
    <w:p w:rsidR="00B61693" w:rsidRDefault="00B61693" w:rsidP="00B61693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61693" w:rsidRPr="003E3A2A" w:rsidRDefault="00B61693" w:rsidP="00B61693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3E3A2A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dado andamento ao seguinte pedido de providências: Os vereadores da bancada do Progressista através desta, pedem que o Executivo Municipal, estude a possibilidade de instalação de botão de Pânico e Monitoramento por Câmeras, em </w:t>
      </w:r>
      <w:proofErr w:type="gramStart"/>
      <w:r w:rsidRPr="003E3A2A">
        <w:rPr>
          <w:rFonts w:ascii="Times New Roman" w:hAnsi="Times New Roman" w:cs="Times New Roman"/>
          <w:sz w:val="28"/>
          <w:szCs w:val="28"/>
        </w:rPr>
        <w:t>todas</w:t>
      </w:r>
      <w:proofErr w:type="gramEnd"/>
      <w:r w:rsidRPr="003E3A2A">
        <w:rPr>
          <w:rFonts w:ascii="Times New Roman" w:hAnsi="Times New Roman" w:cs="Times New Roman"/>
          <w:sz w:val="28"/>
          <w:szCs w:val="28"/>
        </w:rPr>
        <w:t xml:space="preserve"> Escolas Municipais.</w:t>
      </w:r>
    </w:p>
    <w:p w:rsidR="003E3A2A" w:rsidRDefault="003E3A2A" w:rsidP="00B61693">
      <w:pPr>
        <w:pStyle w:val="PargrafodaLista"/>
        <w:ind w:left="0"/>
        <w:rPr>
          <w:rFonts w:ascii="Arial" w:hAnsi="Arial" w:cs="Arial"/>
        </w:rPr>
      </w:pPr>
    </w:p>
    <w:p w:rsidR="003E3A2A" w:rsidRPr="003E3A2A" w:rsidRDefault="003E3A2A" w:rsidP="003E3A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3A2A">
        <w:rPr>
          <w:rFonts w:ascii="Times New Roman" w:hAnsi="Times New Roman" w:cs="Times New Roman"/>
          <w:sz w:val="28"/>
          <w:szCs w:val="28"/>
        </w:rPr>
        <w:t>Pedido de Indicação nº 02/2023. Autoria Bancada do MDB:</w:t>
      </w:r>
    </w:p>
    <w:p w:rsidR="003E3A2A" w:rsidRPr="003E3A2A" w:rsidRDefault="003E3A2A" w:rsidP="003E3A2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3E3A2A" w:rsidRPr="003E3A2A" w:rsidRDefault="003E3A2A" w:rsidP="003E3A2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3E3A2A">
        <w:rPr>
          <w:rFonts w:ascii="Times New Roman" w:hAnsi="Times New Roman" w:cs="Times New Roman"/>
          <w:sz w:val="28"/>
          <w:szCs w:val="28"/>
        </w:rPr>
        <w:t xml:space="preserve">Os Vereadores que subscrevem, requerem </w:t>
      </w:r>
      <w:proofErr w:type="gramStart"/>
      <w:r w:rsidRPr="003E3A2A">
        <w:rPr>
          <w:rFonts w:ascii="Times New Roman" w:hAnsi="Times New Roman" w:cs="Times New Roman"/>
          <w:sz w:val="28"/>
          <w:szCs w:val="28"/>
        </w:rPr>
        <w:t>após</w:t>
      </w:r>
      <w:proofErr w:type="gramEnd"/>
      <w:r w:rsidRPr="003E3A2A">
        <w:rPr>
          <w:rFonts w:ascii="Times New Roman" w:hAnsi="Times New Roman" w:cs="Times New Roman"/>
          <w:sz w:val="28"/>
          <w:szCs w:val="28"/>
        </w:rPr>
        <w:t xml:space="preserve"> ouvido o Douto Plenário, nos termos regimentais, seja encaminhado ao Executivo Municipal, a seguinte indicação: Que seja encaminhado ao Legislativo Municipal, para apreciação e votação dos Vereadores, uma compilação e nova redação do Código Tributário, Plano Diretor e Estatuto do Servidor Público; bem como seja elaborado o novo Código de Obras e novo Código de Posturas Municipal. </w:t>
      </w:r>
      <w:r w:rsidRPr="003E3A2A">
        <w:rPr>
          <w:rFonts w:ascii="Times New Roman" w:hAnsi="Times New Roman" w:cs="Times New Roman"/>
          <w:sz w:val="28"/>
          <w:szCs w:val="28"/>
        </w:rPr>
        <w:lastRenderedPageBreak/>
        <w:t>Todos estes novos Projetos, deverão ser encaminhados através de projetos de Leis COMPLEMENTARES.</w:t>
      </w:r>
    </w:p>
    <w:p w:rsidR="003E3A2A" w:rsidRDefault="003E3A2A" w:rsidP="00B61693">
      <w:pPr>
        <w:pStyle w:val="PargrafodaLista"/>
        <w:ind w:left="0"/>
        <w:rPr>
          <w:rFonts w:ascii="Arial" w:hAnsi="Arial" w:cs="Arial"/>
        </w:rPr>
      </w:pPr>
    </w:p>
    <w:p w:rsidR="003E3A2A" w:rsidRDefault="003E3A2A" w:rsidP="00B61693">
      <w:pPr>
        <w:pStyle w:val="PargrafodaLista"/>
        <w:ind w:left="0"/>
        <w:rPr>
          <w:rFonts w:ascii="Arial" w:hAnsi="Arial" w:cs="Arial"/>
        </w:rPr>
      </w:pPr>
      <w:r>
        <w:rPr>
          <w:rFonts w:ascii="Arial" w:hAnsi="Arial" w:cs="Arial"/>
        </w:rPr>
        <w:t>DO EXECUTIVO MUNICIPAL:</w:t>
      </w:r>
    </w:p>
    <w:p w:rsidR="003E3A2A" w:rsidRDefault="003E3A2A" w:rsidP="00B61693">
      <w:pPr>
        <w:pStyle w:val="PargrafodaLista"/>
        <w:ind w:left="0"/>
        <w:rPr>
          <w:rFonts w:ascii="Arial" w:hAnsi="Arial" w:cs="Arial"/>
        </w:rPr>
      </w:pPr>
    </w:p>
    <w:p w:rsidR="003E3A2A" w:rsidRPr="003E3A2A" w:rsidRDefault="003E3A2A" w:rsidP="003E3A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E3A2A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3E3A2A">
        <w:rPr>
          <w:rFonts w:ascii="Times New Roman" w:hAnsi="Times New Roman" w:cs="Times New Roman"/>
          <w:sz w:val="28"/>
          <w:szCs w:val="28"/>
        </w:rPr>
        <w:t xml:space="preserve">GB Nº 60/2023: Encaminha para essa Casa Legislativa o Projeto de Lei nº 20/2023: </w:t>
      </w:r>
    </w:p>
    <w:p w:rsidR="003E3A2A" w:rsidRPr="003E3A2A" w:rsidRDefault="003E3A2A" w:rsidP="003E3A2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3E3A2A" w:rsidRPr="003E3A2A" w:rsidRDefault="003E3A2A" w:rsidP="003E3A2A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A2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 e Secretaria Municipal de Obras e Trânsito.</w:t>
      </w:r>
    </w:p>
    <w:p w:rsidR="003E3A2A" w:rsidRPr="003E3A2A" w:rsidRDefault="003E3A2A" w:rsidP="003E3A2A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E3A2A" w:rsidRPr="003E3A2A" w:rsidRDefault="003E3A2A" w:rsidP="003E3A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E3A2A">
        <w:rPr>
          <w:rFonts w:ascii="Times New Roman" w:hAnsi="Times New Roman" w:cs="Times New Roman"/>
          <w:sz w:val="28"/>
          <w:szCs w:val="28"/>
          <w:shd w:val="clear" w:color="auto" w:fill="FFFFFF"/>
        </w:rPr>
        <w:t>OF.</w:t>
      </w:r>
      <w:proofErr w:type="gramEnd"/>
      <w:r w:rsidRPr="003E3A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GB Nº 65/2023: Convidando o Senhor Presidente e os Nobres Vereadores para participarem da Solenidade de Reinauguração do Ginásio  Municipal Manoel Quadros. </w:t>
      </w:r>
    </w:p>
    <w:p w:rsidR="003E3A2A" w:rsidRDefault="003E3A2A" w:rsidP="00B61693">
      <w:pPr>
        <w:pStyle w:val="PargrafodaLista"/>
        <w:ind w:left="0"/>
        <w:rPr>
          <w:rFonts w:ascii="Arial" w:hAnsi="Arial" w:cs="Arial"/>
        </w:rPr>
      </w:pPr>
    </w:p>
    <w:p w:rsidR="007E5266" w:rsidRDefault="007E5266"/>
    <w:p w:rsidR="002F6FEA" w:rsidRDefault="002F6FEA"/>
    <w:p w:rsidR="002F6FEA" w:rsidRDefault="002F6FEA"/>
    <w:p w:rsidR="002F6FEA" w:rsidRDefault="002F6FEA"/>
    <w:p w:rsidR="002F6FEA" w:rsidRDefault="002F6FEA"/>
    <w:p w:rsidR="002F6FEA" w:rsidRDefault="002F6FEA"/>
    <w:p w:rsidR="002F6FEA" w:rsidRDefault="002F6FEA"/>
    <w:p w:rsidR="002F6FEA" w:rsidRDefault="002F6FEA"/>
    <w:p w:rsidR="002F6FEA" w:rsidRDefault="002F6FEA" w:rsidP="002F6FEA">
      <w:pPr>
        <w:jc w:val="center"/>
      </w:pPr>
      <w:r>
        <w:t>Sessão Ordinária, dia 17 de abril de 2023.</w:t>
      </w:r>
    </w:p>
    <w:sectPr w:rsidR="002F6F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2A2D99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93"/>
    <w:rsid w:val="002F6FEA"/>
    <w:rsid w:val="003E3A2A"/>
    <w:rsid w:val="007E5266"/>
    <w:rsid w:val="00A055F4"/>
    <w:rsid w:val="00B61693"/>
    <w:rsid w:val="00C9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93"/>
  </w:style>
  <w:style w:type="paragraph" w:styleId="Ttulo1">
    <w:name w:val="heading 1"/>
    <w:basedOn w:val="Normal"/>
    <w:next w:val="Normal"/>
    <w:link w:val="Ttulo1Char"/>
    <w:qFormat/>
    <w:rsid w:val="00B616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6169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1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93"/>
  </w:style>
  <w:style w:type="paragraph" w:styleId="Ttulo1">
    <w:name w:val="heading 1"/>
    <w:basedOn w:val="Normal"/>
    <w:next w:val="Normal"/>
    <w:link w:val="Ttulo1Char"/>
    <w:qFormat/>
    <w:rsid w:val="00B616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6169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1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2023-07-12T19:47:00Z</cp:lastPrinted>
  <dcterms:created xsi:type="dcterms:W3CDTF">2023-07-07T19:44:00Z</dcterms:created>
  <dcterms:modified xsi:type="dcterms:W3CDTF">2023-07-12T20:04:00Z</dcterms:modified>
</cp:coreProperties>
</file>