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373" w:rsidRDefault="00405373" w:rsidP="00405373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405373" w:rsidRDefault="00405373" w:rsidP="00405373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405373" w:rsidRDefault="00405373" w:rsidP="00405373">
      <w:pPr>
        <w:jc w:val="center"/>
        <w:rPr>
          <w:rFonts w:ascii="Arial" w:hAnsi="Arial" w:cs="Arial"/>
          <w:sz w:val="28"/>
          <w:szCs w:val="28"/>
        </w:rPr>
      </w:pPr>
    </w:p>
    <w:p w:rsidR="00405373" w:rsidRDefault="00405373" w:rsidP="0040537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405373" w:rsidRDefault="00405373" w:rsidP="00405373">
      <w:pPr>
        <w:jc w:val="center"/>
        <w:rPr>
          <w:rFonts w:ascii="Arial" w:hAnsi="Arial" w:cs="Arial"/>
          <w:sz w:val="28"/>
          <w:szCs w:val="28"/>
        </w:rPr>
      </w:pPr>
    </w:p>
    <w:p w:rsidR="00405373" w:rsidRDefault="00405373" w:rsidP="00405373">
      <w:pPr>
        <w:jc w:val="center"/>
        <w:rPr>
          <w:rFonts w:ascii="Arial" w:hAnsi="Arial" w:cs="Arial"/>
          <w:sz w:val="28"/>
          <w:szCs w:val="28"/>
        </w:rPr>
      </w:pPr>
    </w:p>
    <w:p w:rsidR="00405373" w:rsidRDefault="00405373" w:rsidP="00405373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405373" w:rsidRDefault="00405373" w:rsidP="00405373">
      <w:pPr>
        <w:rPr>
          <w:rFonts w:ascii="Arial" w:hAnsi="Arial" w:cs="Arial"/>
        </w:rPr>
      </w:pPr>
    </w:p>
    <w:p w:rsidR="003C41A1" w:rsidRDefault="003C41A1" w:rsidP="003C41A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01/2023, REFERENTE AO PROJETO DE LEI nº 01/2023, QUE:</w:t>
      </w:r>
    </w:p>
    <w:p w:rsidR="003C41A1" w:rsidRDefault="003C41A1" w:rsidP="003C41A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C41A1" w:rsidRDefault="003C41A1" w:rsidP="003C41A1">
      <w:pPr>
        <w:pStyle w:val="PargrafodaLista"/>
      </w:pPr>
      <w:r>
        <w:rPr>
          <w:rFonts w:ascii="Arial" w:hAnsi="Arial" w:cs="Arial"/>
          <w:shd w:val="clear" w:color="auto" w:fill="FFFFFF"/>
        </w:rPr>
        <w:t>Altera o Art. 20 da Lei Municipal nº 2.150 de 30/12/2013 que estabelece o Plano de Carreira dos Servidores do Município de Terra de Areia, criando 01 (um) cargo em comissão CC-5/FG-5, Diretor de Departamento, e extinguindo 01 (um) CC-2/FG-2, Dirigente de Núcleo e 01 (um) CC-3/FG-3, Assessor de Gestão Municipal I e dá outras providências.</w:t>
      </w:r>
    </w:p>
    <w:p w:rsidR="003C41A1" w:rsidRDefault="003C41A1" w:rsidP="003C41A1">
      <w:pPr>
        <w:pStyle w:val="PargrafodaLista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3C41A1" w:rsidRDefault="003C41A1" w:rsidP="003C41A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C41A1" w:rsidRDefault="003C41A1" w:rsidP="003C41A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02/2023, REFERENTE AO PROJETO DE LEI nº 02/2023, QUE:</w:t>
      </w:r>
    </w:p>
    <w:p w:rsidR="003C41A1" w:rsidRDefault="003C41A1" w:rsidP="003C41A1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Altera o Art. 3º da Lei Municipal 2.644 de 15 de março de 2022 e revoga a Lei Municipal nº 2.657 de 21 de junho de 2022. </w:t>
      </w:r>
    </w:p>
    <w:p w:rsidR="003C41A1" w:rsidRDefault="003C41A1" w:rsidP="003C41A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05373" w:rsidRDefault="00405373" w:rsidP="0040537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04/2023, REFERENTE AO PROJETO DE LEI nº 04/2023, QUE:</w:t>
      </w:r>
    </w:p>
    <w:p w:rsidR="00405373" w:rsidRDefault="00405373" w:rsidP="00405373">
      <w:pPr>
        <w:ind w:left="709"/>
      </w:pPr>
      <w:r>
        <w:rPr>
          <w:rFonts w:ascii="Arial" w:hAnsi="Arial" w:cs="Arial"/>
          <w:sz w:val="21"/>
          <w:szCs w:val="21"/>
          <w:shd w:val="clear" w:color="auto" w:fill="FFFFFF"/>
        </w:rPr>
        <w:t>Autoriza a abertura de Credito Especial no valor de R$ 3.424.639,16 (</w:t>
      </w:r>
      <w:proofErr w:type="gramStart"/>
      <w:r>
        <w:rPr>
          <w:rFonts w:ascii="Arial" w:hAnsi="Arial" w:cs="Arial"/>
          <w:sz w:val="21"/>
          <w:szCs w:val="21"/>
          <w:shd w:val="clear" w:color="auto" w:fill="FFFFFF"/>
        </w:rPr>
        <w:t>Três Milhões Quatrocentos e Vinte e Quatro Mil, Seiscentos e Trinta e</w:t>
      </w:r>
      <w:proofErr w:type="gramEnd"/>
      <w:r>
        <w:rPr>
          <w:rFonts w:ascii="Arial" w:hAnsi="Arial" w:cs="Arial"/>
          <w:sz w:val="21"/>
          <w:szCs w:val="21"/>
          <w:shd w:val="clear" w:color="auto" w:fill="FFFFFF"/>
        </w:rPr>
        <w:t xml:space="preserve"> Nove reais e Dezesseis centavos). </w:t>
      </w:r>
    </w:p>
    <w:p w:rsidR="00405373" w:rsidRDefault="00405373" w:rsidP="0040537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05373" w:rsidRDefault="00405373" w:rsidP="0040537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05/2023, REFERENTE AO PROJETO DE LEI nº 05/2023, QUE:</w:t>
      </w:r>
    </w:p>
    <w:p w:rsidR="00405373" w:rsidRDefault="00405373" w:rsidP="00405373">
      <w:pPr>
        <w:ind w:left="709"/>
      </w:pPr>
      <w:r>
        <w:rPr>
          <w:rFonts w:ascii="Arial" w:hAnsi="Arial" w:cs="Arial"/>
          <w:shd w:val="clear" w:color="auto" w:fill="FFFFFF"/>
        </w:rPr>
        <w:t>Concede aumento real aos ocupantes dos cargos dos padrões 05, 06 e 07 do Município de Terra de Areia. </w:t>
      </w:r>
    </w:p>
    <w:p w:rsidR="00405373" w:rsidRDefault="00405373" w:rsidP="00405373">
      <w:pPr>
        <w:ind w:left="709"/>
        <w:rPr>
          <w:rFonts w:ascii="Arial" w:hAnsi="Arial" w:cs="Arial"/>
          <w:shd w:val="clear" w:color="auto" w:fill="FFFFFF"/>
        </w:rPr>
      </w:pPr>
    </w:p>
    <w:p w:rsidR="00405373" w:rsidRDefault="00405373" w:rsidP="0040537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05/2023, REFERENTE AO PROJETO DE LEI nº 05/2023, QUE:</w:t>
      </w:r>
    </w:p>
    <w:p w:rsidR="00405373" w:rsidRDefault="00405373" w:rsidP="00405373">
      <w:pPr>
        <w:ind w:left="709"/>
      </w:pPr>
      <w:r>
        <w:rPr>
          <w:rFonts w:ascii="Arial" w:hAnsi="Arial" w:cs="Arial"/>
          <w:shd w:val="clear" w:color="auto" w:fill="FFFFFF"/>
        </w:rPr>
        <w:t>Concede a Revisão Geral anual de que trata o inciso X do Art. 37, da Constituição Federal aos Servidores Municipais e Agentes Políticos do Serviço Público de Terra de Areia.</w:t>
      </w:r>
    </w:p>
    <w:p w:rsidR="00405373" w:rsidRDefault="00405373" w:rsidP="00405373">
      <w:pPr>
        <w:ind w:left="709"/>
        <w:rPr>
          <w:rFonts w:asciiTheme="majorHAnsi" w:hAnsiTheme="majorHAnsi" w:cs="Arial"/>
          <w:shd w:val="clear" w:color="auto" w:fill="FFFFFF"/>
        </w:rPr>
      </w:pPr>
    </w:p>
    <w:p w:rsidR="00405373" w:rsidRDefault="00405373" w:rsidP="00405373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LEGISLATIVO MUNICIPAL:</w:t>
      </w:r>
    </w:p>
    <w:p w:rsidR="00405373" w:rsidRDefault="00405373" w:rsidP="00405373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01/2023, REFERENTE AO PROJETO DE LEI nº 01/2023, QUE:</w:t>
      </w:r>
    </w:p>
    <w:p w:rsidR="00405373" w:rsidRDefault="00405373" w:rsidP="00405373">
      <w:pPr>
        <w:pStyle w:val="PargrafodaLista"/>
        <w:rPr>
          <w:rFonts w:ascii="Arial" w:hAnsi="Arial" w:cs="Arial"/>
        </w:rPr>
      </w:pPr>
    </w:p>
    <w:p w:rsidR="00405373" w:rsidRDefault="00405373" w:rsidP="00405373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Altera o Art. 3º da Lei Municipal nº 2.647 de 22 de março de 2022.</w:t>
      </w:r>
    </w:p>
    <w:p w:rsidR="003C41A1" w:rsidRDefault="003C41A1" w:rsidP="00405373">
      <w:pPr>
        <w:tabs>
          <w:tab w:val="left" w:pos="3420"/>
        </w:tabs>
        <w:jc w:val="center"/>
      </w:pPr>
    </w:p>
    <w:p w:rsidR="003C41A1" w:rsidRDefault="003C41A1" w:rsidP="00405373">
      <w:pPr>
        <w:tabs>
          <w:tab w:val="left" w:pos="3420"/>
        </w:tabs>
        <w:jc w:val="center"/>
      </w:pPr>
    </w:p>
    <w:p w:rsidR="003C41A1" w:rsidRDefault="003C41A1" w:rsidP="00405373">
      <w:pPr>
        <w:tabs>
          <w:tab w:val="left" w:pos="3420"/>
        </w:tabs>
        <w:jc w:val="center"/>
      </w:pPr>
    </w:p>
    <w:p w:rsidR="003C41A1" w:rsidRDefault="003C41A1" w:rsidP="00405373">
      <w:pPr>
        <w:tabs>
          <w:tab w:val="left" w:pos="3420"/>
        </w:tabs>
        <w:jc w:val="center"/>
      </w:pPr>
    </w:p>
    <w:p w:rsidR="003C41A1" w:rsidRDefault="003C41A1" w:rsidP="00405373">
      <w:pPr>
        <w:tabs>
          <w:tab w:val="left" w:pos="3420"/>
        </w:tabs>
        <w:jc w:val="center"/>
      </w:pPr>
    </w:p>
    <w:p w:rsidR="003C41A1" w:rsidRDefault="003C41A1" w:rsidP="00405373">
      <w:pPr>
        <w:tabs>
          <w:tab w:val="left" w:pos="3420"/>
        </w:tabs>
        <w:jc w:val="center"/>
      </w:pPr>
    </w:p>
    <w:p w:rsidR="003C41A1" w:rsidRDefault="003C41A1" w:rsidP="00405373">
      <w:pPr>
        <w:tabs>
          <w:tab w:val="left" w:pos="3420"/>
        </w:tabs>
        <w:jc w:val="center"/>
      </w:pPr>
    </w:p>
    <w:p w:rsidR="003C41A1" w:rsidRDefault="003C41A1" w:rsidP="00405373">
      <w:pPr>
        <w:tabs>
          <w:tab w:val="left" w:pos="3420"/>
        </w:tabs>
        <w:jc w:val="center"/>
      </w:pPr>
    </w:p>
    <w:p w:rsidR="003C41A1" w:rsidRDefault="003C41A1" w:rsidP="00405373">
      <w:pPr>
        <w:tabs>
          <w:tab w:val="left" w:pos="3420"/>
        </w:tabs>
        <w:jc w:val="center"/>
      </w:pPr>
    </w:p>
    <w:p w:rsidR="003C41A1" w:rsidRDefault="003C41A1" w:rsidP="00405373">
      <w:pPr>
        <w:tabs>
          <w:tab w:val="left" w:pos="3420"/>
        </w:tabs>
        <w:jc w:val="center"/>
      </w:pPr>
    </w:p>
    <w:p w:rsidR="003C41A1" w:rsidRDefault="003C41A1" w:rsidP="00405373">
      <w:pPr>
        <w:tabs>
          <w:tab w:val="left" w:pos="3420"/>
        </w:tabs>
        <w:jc w:val="center"/>
      </w:pPr>
    </w:p>
    <w:p w:rsidR="003C41A1" w:rsidRDefault="003C41A1" w:rsidP="00405373">
      <w:pPr>
        <w:tabs>
          <w:tab w:val="left" w:pos="3420"/>
        </w:tabs>
        <w:jc w:val="center"/>
      </w:pPr>
    </w:p>
    <w:p w:rsidR="003C41A1" w:rsidRDefault="003C41A1" w:rsidP="00405373">
      <w:pPr>
        <w:tabs>
          <w:tab w:val="left" w:pos="3420"/>
        </w:tabs>
        <w:jc w:val="center"/>
      </w:pPr>
    </w:p>
    <w:p w:rsidR="003C41A1" w:rsidRDefault="003C41A1" w:rsidP="00405373">
      <w:pPr>
        <w:tabs>
          <w:tab w:val="left" w:pos="3420"/>
        </w:tabs>
        <w:jc w:val="center"/>
      </w:pPr>
    </w:p>
    <w:p w:rsidR="003C41A1" w:rsidRDefault="003C41A1" w:rsidP="00405373">
      <w:pPr>
        <w:tabs>
          <w:tab w:val="left" w:pos="3420"/>
        </w:tabs>
        <w:jc w:val="center"/>
      </w:pPr>
    </w:p>
    <w:p w:rsidR="003C41A1" w:rsidRDefault="003C41A1" w:rsidP="00405373">
      <w:pPr>
        <w:tabs>
          <w:tab w:val="left" w:pos="3420"/>
        </w:tabs>
        <w:jc w:val="center"/>
      </w:pPr>
    </w:p>
    <w:p w:rsidR="003C41A1" w:rsidRDefault="003C41A1" w:rsidP="00405373">
      <w:pPr>
        <w:tabs>
          <w:tab w:val="left" w:pos="3420"/>
        </w:tabs>
        <w:jc w:val="center"/>
      </w:pPr>
    </w:p>
    <w:p w:rsidR="00405373" w:rsidRDefault="00405373" w:rsidP="00405373">
      <w:pPr>
        <w:tabs>
          <w:tab w:val="left" w:pos="3420"/>
        </w:tabs>
        <w:jc w:val="center"/>
      </w:pPr>
      <w:r>
        <w:t>Sala de Comissões, 19 de janeiro de 2023.</w:t>
      </w:r>
    </w:p>
    <w:p w:rsidR="00614321" w:rsidRDefault="00614321"/>
    <w:sectPr w:rsidR="006143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82AEF"/>
    <w:multiLevelType w:val="hybridMultilevel"/>
    <w:tmpl w:val="E7FA2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4A6095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373"/>
    <w:rsid w:val="00127F16"/>
    <w:rsid w:val="003C41A1"/>
    <w:rsid w:val="00405373"/>
    <w:rsid w:val="0061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373"/>
  </w:style>
  <w:style w:type="paragraph" w:styleId="Ttulo1">
    <w:name w:val="heading 1"/>
    <w:basedOn w:val="Normal"/>
    <w:next w:val="Normal"/>
    <w:link w:val="Ttulo1Char"/>
    <w:qFormat/>
    <w:rsid w:val="004053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0537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5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373"/>
  </w:style>
  <w:style w:type="paragraph" w:styleId="Ttulo1">
    <w:name w:val="heading 1"/>
    <w:basedOn w:val="Normal"/>
    <w:next w:val="Normal"/>
    <w:link w:val="Ttulo1Char"/>
    <w:qFormat/>
    <w:rsid w:val="004053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0537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5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9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2023-07-12T20:15:00Z</cp:lastPrinted>
  <dcterms:created xsi:type="dcterms:W3CDTF">2023-07-07T17:04:00Z</dcterms:created>
  <dcterms:modified xsi:type="dcterms:W3CDTF">2023-07-12T20:19:00Z</dcterms:modified>
</cp:coreProperties>
</file>