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E10" w:rsidRDefault="001A7E10" w:rsidP="001A7E1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A7E10" w:rsidRDefault="001A7E10" w:rsidP="001A7E1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A7E10" w:rsidRDefault="001A7E10" w:rsidP="001A7E1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1A7E10" w:rsidRDefault="001A7E10" w:rsidP="001A7E1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1A7E10" w:rsidRDefault="001A7E10" w:rsidP="001A7E10">
      <w:pPr>
        <w:jc w:val="center"/>
        <w:rPr>
          <w:rFonts w:ascii="Arial" w:hAnsi="Arial" w:cs="Arial"/>
          <w:sz w:val="28"/>
          <w:szCs w:val="28"/>
        </w:rPr>
      </w:pPr>
    </w:p>
    <w:p w:rsidR="001A7E10" w:rsidRDefault="001A7E10" w:rsidP="001A7E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Extraordinária do dia 16 e dia 19 de janeiro de 2023.</w:t>
      </w:r>
    </w:p>
    <w:p w:rsidR="001A7E10" w:rsidRDefault="001A7E10" w:rsidP="001A7E10">
      <w:pPr>
        <w:rPr>
          <w:rFonts w:ascii="Arial" w:hAnsi="Arial" w:cs="Arial"/>
        </w:rPr>
      </w:pPr>
    </w:p>
    <w:p w:rsidR="001A7E10" w:rsidRDefault="001A7E10" w:rsidP="001A7E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1A7E10" w:rsidRDefault="001A7E10" w:rsidP="001A7E10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A7E10" w:rsidRDefault="001A7E10" w:rsidP="001A7E10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1A7E10" w:rsidRDefault="001A7E10" w:rsidP="001A7E10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A7E10" w:rsidRPr="00B7764C" w:rsidRDefault="001A7E10" w:rsidP="001A7E1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7764C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B7764C">
        <w:rPr>
          <w:rFonts w:ascii="Times New Roman" w:hAnsi="Times New Roman" w:cs="Times New Roman"/>
          <w:sz w:val="28"/>
          <w:szCs w:val="28"/>
        </w:rPr>
        <w:t xml:space="preserve">GB </w:t>
      </w:r>
      <w:r w:rsidR="004F0195" w:rsidRPr="00B7764C">
        <w:rPr>
          <w:rFonts w:ascii="Times New Roman" w:hAnsi="Times New Roman" w:cs="Times New Roman"/>
          <w:sz w:val="28"/>
          <w:szCs w:val="28"/>
        </w:rPr>
        <w:t xml:space="preserve">nº 13/2023: Encaminha para essa casa Legislativa o </w:t>
      </w:r>
      <w:proofErr w:type="gramStart"/>
      <w:r w:rsidR="004F0195" w:rsidRPr="00B7764C">
        <w:rPr>
          <w:rFonts w:ascii="Times New Roman" w:hAnsi="Times New Roman" w:cs="Times New Roman"/>
          <w:sz w:val="28"/>
          <w:szCs w:val="28"/>
        </w:rPr>
        <w:t>seguinte</w:t>
      </w:r>
      <w:proofErr w:type="gramEnd"/>
      <w:r w:rsidR="004F0195" w:rsidRPr="00B7764C">
        <w:rPr>
          <w:rFonts w:ascii="Times New Roman" w:hAnsi="Times New Roman" w:cs="Times New Roman"/>
          <w:sz w:val="28"/>
          <w:szCs w:val="28"/>
        </w:rPr>
        <w:t xml:space="preserve"> Projeto de Lei nº 07/2023: </w:t>
      </w:r>
    </w:p>
    <w:p w:rsidR="004F0195" w:rsidRPr="00B7764C" w:rsidRDefault="004F0195" w:rsidP="004F0195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B7764C">
        <w:rPr>
          <w:rFonts w:ascii="Times New Roman" w:hAnsi="Times New Roman" w:cs="Times New Roman"/>
          <w:sz w:val="28"/>
          <w:szCs w:val="28"/>
          <w:shd w:val="clear" w:color="auto" w:fill="FFFFFF"/>
        </w:rPr>
        <w:t>Revoga o Parágrafo único, do Art. 1°, altera o Art. 1°, cria os incisos I e II, do Art. 1° e revoga o Art. 2° da Lei Municipal n° 2.716 de 20 de janeiro de 2023.</w:t>
      </w:r>
    </w:p>
    <w:p w:rsidR="001A7E10" w:rsidRPr="00B7764C" w:rsidRDefault="001A7E10" w:rsidP="00B7764C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7764C" w:rsidRPr="00B7764C" w:rsidRDefault="00B7764C" w:rsidP="00B7764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7764C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B7764C">
        <w:rPr>
          <w:rFonts w:ascii="Times New Roman" w:hAnsi="Times New Roman" w:cs="Times New Roman"/>
          <w:sz w:val="28"/>
          <w:szCs w:val="28"/>
        </w:rPr>
        <w:t xml:space="preserve">GB nº 19/2023: Encaminha para essa Casa Legislativa o seguinte Projeto de Lei nº 08/2023: </w:t>
      </w:r>
    </w:p>
    <w:p w:rsidR="00B7764C" w:rsidRPr="00B7764C" w:rsidRDefault="00B7764C" w:rsidP="00B7764C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764C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Cultura.</w:t>
      </w:r>
    </w:p>
    <w:p w:rsidR="00B7764C" w:rsidRDefault="00B7764C" w:rsidP="00B7764C">
      <w:pPr>
        <w:pStyle w:val="PargrafodaLista"/>
        <w:ind w:left="928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B7764C" w:rsidRDefault="00B7764C" w:rsidP="00B7764C">
      <w:pPr>
        <w:pStyle w:val="PargrafodaLista"/>
        <w:ind w:left="0"/>
        <w:rPr>
          <w:rFonts w:ascii="Arial" w:hAnsi="Arial" w:cs="Arial"/>
          <w:color w:val="7A7A7A"/>
          <w:sz w:val="24"/>
          <w:szCs w:val="24"/>
          <w:shd w:val="clear" w:color="auto" w:fill="FFFFFF"/>
        </w:rPr>
      </w:pPr>
    </w:p>
    <w:p w:rsidR="00B7764C" w:rsidRDefault="00B7764C" w:rsidP="00B7764C">
      <w:pPr>
        <w:pStyle w:val="PargrafodaLista"/>
        <w:ind w:left="0"/>
      </w:pPr>
      <w:r>
        <w:rPr>
          <w:rFonts w:ascii="Arial" w:hAnsi="Arial" w:cs="Arial"/>
          <w:color w:val="7A7A7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E10" w:rsidRDefault="001A7E10" w:rsidP="001A7E10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1A7E10" w:rsidRDefault="001A7E10" w:rsidP="001A7E10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A7E10" w:rsidRPr="00B7764C" w:rsidRDefault="001A7E10" w:rsidP="00B7764C">
      <w:pPr>
        <w:pStyle w:val="PargrafodaLista"/>
        <w:numPr>
          <w:ilvl w:val="0"/>
          <w:numId w:val="2"/>
        </w:numPr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64C" w:rsidRPr="00B7764C">
        <w:rPr>
          <w:rFonts w:ascii="Times New Roman" w:hAnsi="Times New Roman" w:cs="Times New Roman"/>
          <w:sz w:val="28"/>
          <w:szCs w:val="28"/>
        </w:rPr>
        <w:t xml:space="preserve">Projeto de Lei nº 02/2023. De autoria Bancada do PP. </w:t>
      </w:r>
    </w:p>
    <w:p w:rsidR="00B7764C" w:rsidRPr="00B7764C" w:rsidRDefault="00B7764C" w:rsidP="00B7764C">
      <w:pPr>
        <w:pStyle w:val="PargrafodaLista"/>
        <w:ind w:left="567"/>
        <w:rPr>
          <w:rFonts w:ascii="Times New Roman" w:hAnsi="Times New Roman" w:cs="Times New Roman"/>
          <w:sz w:val="28"/>
          <w:szCs w:val="28"/>
        </w:rPr>
      </w:pPr>
      <w:r w:rsidRPr="00B7764C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Artigo 1º da Lei nº.  2.597 de 06 de abril de 2021.</w:t>
      </w:r>
    </w:p>
    <w:p w:rsidR="00B7764C" w:rsidRDefault="00B7764C" w:rsidP="001A7E10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65312C" w:rsidRDefault="0065312C"/>
    <w:p w:rsidR="00B7764C" w:rsidRDefault="00B7764C"/>
    <w:p w:rsidR="00B7764C" w:rsidRDefault="00B7764C" w:rsidP="00B7764C">
      <w:pPr>
        <w:jc w:val="center"/>
      </w:pPr>
      <w:r>
        <w:t>Sessão Ordinária, dia 06 de fevereiro de 2023.</w:t>
      </w:r>
    </w:p>
    <w:sectPr w:rsidR="00B776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1F9C1CF8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A58C8"/>
    <w:multiLevelType w:val="hybridMultilevel"/>
    <w:tmpl w:val="39909D5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10"/>
    <w:rsid w:val="001A7E10"/>
    <w:rsid w:val="004F0195"/>
    <w:rsid w:val="0065312C"/>
    <w:rsid w:val="00B7764C"/>
    <w:rsid w:val="00DF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E10"/>
  </w:style>
  <w:style w:type="paragraph" w:styleId="Ttulo1">
    <w:name w:val="heading 1"/>
    <w:basedOn w:val="Normal"/>
    <w:next w:val="Normal"/>
    <w:link w:val="Ttulo1Char"/>
    <w:qFormat/>
    <w:rsid w:val="001A7E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A7E1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7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E10"/>
  </w:style>
  <w:style w:type="paragraph" w:styleId="Ttulo1">
    <w:name w:val="heading 1"/>
    <w:basedOn w:val="Normal"/>
    <w:next w:val="Normal"/>
    <w:link w:val="Ttulo1Char"/>
    <w:qFormat/>
    <w:rsid w:val="001A7E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A7E1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7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2023-07-12T19:57:00Z</cp:lastPrinted>
  <dcterms:created xsi:type="dcterms:W3CDTF">2023-07-12T17:21:00Z</dcterms:created>
  <dcterms:modified xsi:type="dcterms:W3CDTF">2023-07-12T20:04:00Z</dcterms:modified>
</cp:coreProperties>
</file>