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FE15E5">
        <w:rPr>
          <w:rFonts w:ascii="Arial" w:eastAsia="Calibri" w:hAnsi="Arial" w:cs="Arial"/>
          <w:sz w:val="24"/>
          <w:szCs w:val="24"/>
        </w:rPr>
        <w:t>16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5142A">
        <w:rPr>
          <w:rFonts w:ascii="Arial" w:eastAsia="Calibri" w:hAnsi="Arial" w:cs="Arial"/>
          <w:sz w:val="24"/>
          <w:szCs w:val="24"/>
        </w:rPr>
        <w:t>03 de abril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E15E5" w:rsidRDefault="000A2A8A" w:rsidP="00FE15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FE15E5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Saúde, Secretaria Municipal de Agricultura e Meio Ambiente e Secretaria de Educação e Cultura.</w:t>
      </w:r>
    </w:p>
    <w:p w:rsidR="003A61C1" w:rsidRDefault="003A61C1" w:rsidP="003A61C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 </w:t>
      </w:r>
      <w:r w:rsidR="00C5142A">
        <w:rPr>
          <w:rFonts w:ascii="Arial" w:eastAsia="Calibri" w:hAnsi="Arial" w:cs="Arial"/>
          <w:sz w:val="24"/>
          <w:szCs w:val="24"/>
        </w:rPr>
        <w:t>Elizete Galdino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</w:t>
      </w:r>
      <w:r w:rsidR="00C5142A">
        <w:rPr>
          <w:rFonts w:ascii="Arial" w:eastAsia="Calibri" w:hAnsi="Arial" w:cs="Arial"/>
          <w:sz w:val="24"/>
          <w:szCs w:val="24"/>
        </w:rPr>
        <w:t xml:space="preserve">               </w:t>
      </w:r>
      <w:r w:rsidR="00AC0D6B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E15E5" w:rsidRDefault="000A2A8A" w:rsidP="00FE15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FE15E5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Saúde, Secretaria Municipal de Agricultura e Meio Ambiente e Secretaria de Educação e Cultura.</w:t>
      </w:r>
    </w:p>
    <w:p w:rsidR="002E3BAF" w:rsidRDefault="002E3BAF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E15E5" w:rsidRDefault="00FE15E5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E15E5" w:rsidRDefault="000A2A8A" w:rsidP="00FE15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FE15E5">
        <w:rPr>
          <w:rFonts w:ascii="Arial" w:eastAsia="Calibri" w:hAnsi="Arial" w:cs="Arial"/>
          <w:sz w:val="24"/>
          <w:szCs w:val="24"/>
        </w:rPr>
        <w:t>20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de março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</w:t>
      </w:r>
      <w:r w:rsidR="00FE15E5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Saúde, Secretaria Municipal de Agricultura e Meio Ambiente e Secretaria de Educação e Cultura”.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E15E5" w:rsidRDefault="00C83A2C" w:rsidP="00FE15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FE15E5">
        <w:rPr>
          <w:rFonts w:ascii="Arial" w:eastAsia="Calibri" w:hAnsi="Arial" w:cs="Arial"/>
          <w:sz w:val="24"/>
          <w:szCs w:val="24"/>
        </w:rPr>
        <w:t xml:space="preserve">de autorizar a contratação de servidores para atuarem nas secretarias supracitadas, sendo que a necessidade com urgência. </w:t>
      </w:r>
    </w:p>
    <w:p w:rsidR="00FE15E5" w:rsidRDefault="00FE15E5" w:rsidP="00FE15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5142A">
        <w:rPr>
          <w:rFonts w:ascii="Arial" w:eastAsia="Calibri" w:hAnsi="Arial" w:cs="Arial"/>
          <w:sz w:val="24"/>
          <w:szCs w:val="24"/>
        </w:rPr>
        <w:t>03 de abril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3F1019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142A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2023-04-24T17:54:00Z</cp:lastPrinted>
  <dcterms:created xsi:type="dcterms:W3CDTF">2023-04-03T20:42:00Z</dcterms:created>
  <dcterms:modified xsi:type="dcterms:W3CDTF">2023-04-24T17:54:00Z</dcterms:modified>
</cp:coreProperties>
</file>