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2B357B">
        <w:rPr>
          <w:rFonts w:ascii="Arial" w:eastAsia="Calibri" w:hAnsi="Arial" w:cs="Arial"/>
          <w:sz w:val="24"/>
          <w:szCs w:val="24"/>
        </w:rPr>
        <w:t>12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3D55CE">
        <w:rPr>
          <w:rFonts w:ascii="Arial" w:eastAsia="Calibri" w:hAnsi="Arial" w:cs="Arial"/>
          <w:sz w:val="24"/>
          <w:szCs w:val="24"/>
        </w:rPr>
        <w:t>06 de março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B357B" w:rsidRDefault="000A2A8A" w:rsidP="002B357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2B357B">
        <w:rPr>
          <w:rFonts w:ascii="Arial" w:eastAsia="Calibri" w:hAnsi="Arial" w:cs="Arial"/>
          <w:sz w:val="24"/>
          <w:szCs w:val="24"/>
        </w:rPr>
        <w:t>Dispõe sobre a Política Municipal de Proteção aos Direitos da Criança e do Adolescente, mantem o Conselho Municipal dos Direitos da Criança e do Adolescente, o Fundo Municipal dos Direitos da Criança e do Adolescente, e o Conselho Tutelar. Revoga a Lei Municipal nº 2.113 de 30 de Abril de 2013 e a Lei Municipal nº 2.452 de 28 de dezembro de 2018.</w:t>
      </w: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F3365C" w:rsidRDefault="00F3365C" w:rsidP="00F3693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F712A6">
        <w:rPr>
          <w:rFonts w:ascii="Arial" w:eastAsia="Calibri" w:hAnsi="Arial" w:cs="Arial"/>
          <w:sz w:val="24"/>
          <w:szCs w:val="24"/>
        </w:rPr>
        <w:t>Elizete Galdino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F712A6">
        <w:rPr>
          <w:rFonts w:ascii="Arial" w:eastAsia="Calibri" w:hAnsi="Arial" w:cs="Arial"/>
          <w:sz w:val="24"/>
          <w:szCs w:val="24"/>
        </w:rPr>
        <w:t xml:space="preserve">                  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B357B" w:rsidRDefault="000A2A8A" w:rsidP="002B357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2B357B">
        <w:rPr>
          <w:rFonts w:ascii="Arial" w:eastAsia="Calibri" w:hAnsi="Arial" w:cs="Arial"/>
          <w:sz w:val="24"/>
          <w:szCs w:val="24"/>
        </w:rPr>
        <w:t>Dispõe sobre a Política Municipal de Proteção aos Direitos da Criança e do Adolescente, mantem o Conselho Municipal dos Direitos da Criança e do Adolescente, o Fundo Municipal dos Direitos da Criança e do Adolescente, e o Conselho Tutelar. Revoga a Lei Municipal nº 2.113 de 30 de Abril de 2013 e a Lei Municipal nº 2.452 de 28 de dezembro de 2018.</w:t>
      </w:r>
    </w:p>
    <w:p w:rsidR="003D55CE" w:rsidRDefault="003D55CE" w:rsidP="002B357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2B357B" w:rsidRDefault="000A2A8A" w:rsidP="002B357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3D55CE">
        <w:rPr>
          <w:rFonts w:ascii="Arial" w:eastAsia="Calibri" w:hAnsi="Arial" w:cs="Arial"/>
          <w:sz w:val="24"/>
          <w:szCs w:val="24"/>
        </w:rPr>
        <w:t>27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F36936">
        <w:rPr>
          <w:rFonts w:ascii="Arial" w:eastAsia="Calibri" w:hAnsi="Arial" w:cs="Arial"/>
          <w:sz w:val="24"/>
          <w:szCs w:val="24"/>
        </w:rPr>
        <w:t>de fevereiro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B25F9F">
        <w:rPr>
          <w:rFonts w:ascii="Arial" w:eastAsia="Calibri" w:hAnsi="Arial" w:cs="Arial"/>
          <w:sz w:val="24"/>
          <w:szCs w:val="24"/>
        </w:rPr>
        <w:t>“</w:t>
      </w:r>
      <w:r w:rsidR="002B357B">
        <w:rPr>
          <w:rFonts w:ascii="Arial" w:eastAsia="Calibri" w:hAnsi="Arial" w:cs="Arial"/>
          <w:sz w:val="24"/>
          <w:szCs w:val="24"/>
        </w:rPr>
        <w:t>Dispõe sobre a Política Municipal de Proteção aos Direitos da Criança e do Adolescente, mantem o Conselho Municipal dos Direitos da Criança e do Adolescente, o Fundo Municipal dos Direitos da Criança e do Adolescente, e o Conselho Tutelar. Revoga a Lei Municipal nº 2.113 de 30 de Abril de 2013 e a Lei Municipal nº 2.452 de 28 de dezembro de 2018.</w:t>
      </w: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966DDC" w:rsidRPr="005B20BD" w:rsidRDefault="00966DDC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lastRenderedPageBreak/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B357B" w:rsidRDefault="00C83A2C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2B357B">
        <w:rPr>
          <w:rFonts w:ascii="Arial" w:eastAsia="Calibri" w:hAnsi="Arial" w:cs="Arial"/>
          <w:sz w:val="24"/>
          <w:szCs w:val="24"/>
        </w:rPr>
        <w:t>de revogar leis anteriores e sancionar a lei condizente com as normas atuais.</w:t>
      </w:r>
    </w:p>
    <w:p w:rsidR="00956503" w:rsidRDefault="0095650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3D55CE">
        <w:rPr>
          <w:rFonts w:ascii="Arial" w:eastAsia="Calibri" w:hAnsi="Arial" w:cs="Arial"/>
          <w:sz w:val="24"/>
          <w:szCs w:val="24"/>
        </w:rPr>
        <w:t>06 de março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12A6"/>
    <w:rsid w:val="00F72F7E"/>
    <w:rsid w:val="00F960C2"/>
    <w:rsid w:val="00FA55A6"/>
    <w:rsid w:val="00FB5C57"/>
    <w:rsid w:val="00FC4BBB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419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2023-04-24T17:34:00Z</cp:lastPrinted>
  <dcterms:created xsi:type="dcterms:W3CDTF">2023-03-06T20:41:00Z</dcterms:created>
  <dcterms:modified xsi:type="dcterms:W3CDTF">2023-04-24T17:34:00Z</dcterms:modified>
</cp:coreProperties>
</file>