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1867" w:right="1881"/>
        <w:jc w:val="center"/>
      </w:pPr>
      <w:r>
        <w:rPr/>
        <w:t>COMISSÃO</w:t>
      </w:r>
      <w:r>
        <w:rPr>
          <w:spacing w:val="-2"/>
        </w:rPr>
        <w:t> </w:t>
      </w:r>
      <w:r>
        <w:rPr/>
        <w:t>DE ORÇAMENTO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FINANÇAS.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02/2023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13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fevereiro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1"/>
        </w:rPr>
        <w:t> </w:t>
      </w:r>
      <w:r>
        <w:rPr/>
        <w:t>Altera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Art.</w:t>
      </w:r>
      <w:r>
        <w:rPr>
          <w:spacing w:val="-1"/>
        </w:rPr>
        <w:t> </w:t>
      </w:r>
      <w:r>
        <w:rPr/>
        <w:t>1º da</w:t>
      </w:r>
      <w:r>
        <w:rPr>
          <w:spacing w:val="-3"/>
        </w:rPr>
        <w:t> </w:t>
      </w:r>
      <w:r>
        <w:rPr/>
        <w:t>Lei Municipal</w:t>
      </w:r>
      <w:r>
        <w:rPr>
          <w:spacing w:val="-4"/>
        </w:rPr>
        <w:t> </w:t>
      </w:r>
      <w:r>
        <w:rPr/>
        <w:t>nº</w:t>
      </w:r>
      <w:r>
        <w:rPr>
          <w:spacing w:val="-2"/>
        </w:rPr>
        <w:t> </w:t>
      </w:r>
      <w:r>
        <w:rPr/>
        <w:t>2.597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06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abril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2021.</w:t>
      </w:r>
    </w:p>
    <w:p>
      <w:pPr>
        <w:pStyle w:val="BodyText"/>
        <w:spacing w:before="43"/>
        <w:ind w:left="102"/>
      </w:pPr>
      <w:r>
        <w:rPr>
          <w:w w:val="100"/>
        </w:rPr>
        <w:t>.</w:t>
      </w:r>
    </w:p>
    <w:p>
      <w:pPr>
        <w:pStyle w:val="BodyText"/>
        <w:spacing w:before="5"/>
        <w:rPr>
          <w:sz w:val="27"/>
        </w:rPr>
      </w:pPr>
    </w:p>
    <w:p>
      <w:pPr>
        <w:tabs>
          <w:tab w:pos="4588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Lucimara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Silva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Voto: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-1"/>
        </w:rPr>
        <w:t> </w:t>
      </w:r>
      <w:r>
        <w:rPr/>
        <w:t>Altera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Art.</w:t>
      </w:r>
      <w:r>
        <w:rPr>
          <w:spacing w:val="-3"/>
        </w:rPr>
        <w:t> </w:t>
      </w:r>
      <w:r>
        <w:rPr/>
        <w:t>1º da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nº</w:t>
      </w:r>
      <w:r>
        <w:rPr>
          <w:spacing w:val="-5"/>
        </w:rPr>
        <w:t> </w:t>
      </w:r>
      <w:r>
        <w:rPr/>
        <w:t>2.597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06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abril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2021.</w:t>
      </w:r>
    </w:p>
    <w:p>
      <w:pPr>
        <w:pStyle w:val="BodyText"/>
        <w:spacing w:before="10"/>
        <w:rPr>
          <w:sz w:val="30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Bancada</w:t>
      </w:r>
      <w:r>
        <w:rPr>
          <w:spacing w:val="-5"/>
          <w:sz w:val="24"/>
        </w:rPr>
        <w:t> </w:t>
      </w:r>
      <w:r>
        <w:rPr>
          <w:sz w:val="24"/>
        </w:rPr>
        <w:t>PP.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spacing w:before="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/>
        <w:ind w:left="102" w:right="116" w:firstLine="1418"/>
        <w:jc w:val="both"/>
      </w:pPr>
      <w:r>
        <w:rPr/>
        <w:t>O</w:t>
      </w:r>
      <w:r>
        <w:rPr>
          <w:spacing w:val="1"/>
        </w:rPr>
        <w:t> </w:t>
      </w:r>
      <w:r>
        <w:rPr/>
        <w:t>Projeto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análise</w:t>
      </w:r>
      <w:r>
        <w:rPr>
          <w:spacing w:val="1"/>
        </w:rPr>
        <w:t> </w:t>
      </w:r>
      <w:r>
        <w:rPr/>
        <w:t>foi</w:t>
      </w:r>
      <w:r>
        <w:rPr>
          <w:spacing w:val="1"/>
        </w:rPr>
        <w:t> </w:t>
      </w:r>
      <w:r>
        <w:rPr/>
        <w:t>apresentado</w:t>
      </w:r>
      <w:r>
        <w:rPr>
          <w:spacing w:val="1"/>
        </w:rPr>
        <w:t> </w:t>
      </w:r>
      <w:r>
        <w:rPr/>
        <w:t>nesta</w:t>
      </w:r>
      <w:r>
        <w:rPr>
          <w:spacing w:val="1"/>
        </w:rPr>
        <w:t> </w:t>
      </w:r>
      <w:r>
        <w:rPr/>
        <w:t>Casa</w:t>
      </w:r>
      <w:r>
        <w:rPr>
          <w:spacing w:val="1"/>
        </w:rPr>
        <w:t> </w:t>
      </w:r>
      <w:r>
        <w:rPr/>
        <w:t>Legislativa no dia 02 de fevereiro de 2023 e tem como objetivo “Altera o Art. 1º</w:t>
      </w:r>
      <w:r>
        <w:rPr>
          <w:spacing w:val="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nº</w:t>
      </w:r>
      <w:r>
        <w:rPr>
          <w:spacing w:val="-3"/>
        </w:rPr>
        <w:t> </w:t>
      </w:r>
      <w:r>
        <w:rPr/>
        <w:t>2.597 de 06</w:t>
      </w:r>
      <w:r>
        <w:rPr>
          <w:spacing w:val="-1"/>
        </w:rPr>
        <w:t> </w:t>
      </w:r>
      <w:r>
        <w:rPr/>
        <w:t>de abril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2021”.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5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em 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ind w:left="102" w:right="116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</w:t>
      </w:r>
      <w:r>
        <w:rPr>
          <w:spacing w:val="1"/>
        </w:rPr>
        <w:t> </w:t>
      </w:r>
      <w:r>
        <w:rPr/>
        <w:t>alterar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Artigo 1º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Lei nº</w:t>
      </w:r>
      <w:r>
        <w:rPr>
          <w:spacing w:val="-1"/>
        </w:rPr>
        <w:t> </w:t>
      </w:r>
      <w:r>
        <w:rPr/>
        <w:t>2.597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06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abril</w:t>
      </w:r>
      <w:r>
        <w:rPr>
          <w:spacing w:val="-1"/>
        </w:rPr>
        <w:t> </w:t>
      </w:r>
      <w:r>
        <w:rPr/>
        <w:t>de 2021.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Heading1"/>
        <w:spacing w:before="92"/>
        <w:ind w:left="3204" w:right="322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1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Relatoria, depois de debate realizado na Comissão, disponibiliza o presente</w:t>
      </w:r>
      <w:r>
        <w:rPr>
          <w:spacing w:val="1"/>
        </w:rPr>
        <w:t> </w:t>
      </w:r>
      <w:r>
        <w:rPr/>
        <w:t>Voto</w:t>
      </w:r>
      <w:r>
        <w:rPr>
          <w:spacing w:val="-2"/>
        </w:rPr>
        <w:t> </w:t>
      </w:r>
      <w:r>
        <w:rPr/>
        <w:t>favorável 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13 de</w:t>
      </w:r>
      <w:r>
        <w:rPr>
          <w:spacing w:val="-6"/>
        </w:rPr>
        <w:t> </w:t>
      </w:r>
      <w:r>
        <w:rPr/>
        <w:t>fevereiro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2023-07-04T20:48:36Z</dcterms:created>
  <dcterms:modified xsi:type="dcterms:W3CDTF">2023-07-04T20:48:36Z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2023-07-04T00:00:00Z</vt:filetime>
  </property>
</Properties>
</file>