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594E47">
        <w:rPr>
          <w:rFonts w:ascii="Arial" w:eastAsia="Calibri" w:hAnsi="Arial" w:cs="Arial"/>
          <w:sz w:val="24"/>
          <w:szCs w:val="24"/>
        </w:rPr>
        <w:t>29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70F29">
        <w:rPr>
          <w:rFonts w:ascii="Arial" w:eastAsia="Calibri" w:hAnsi="Arial" w:cs="Arial"/>
          <w:sz w:val="24"/>
          <w:szCs w:val="24"/>
        </w:rPr>
        <w:t>26</w:t>
      </w:r>
      <w:r w:rsidR="00CD1912">
        <w:rPr>
          <w:rFonts w:ascii="Arial" w:eastAsia="Calibri" w:hAnsi="Arial" w:cs="Arial"/>
          <w:sz w:val="24"/>
          <w:szCs w:val="24"/>
        </w:rPr>
        <w:t xml:space="preserve"> de junho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A0142" w:rsidRDefault="000A2A8A" w:rsidP="004F3CF0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594E47">
        <w:rPr>
          <w:rFonts w:ascii="Arial" w:eastAsia="Calibri" w:hAnsi="Arial" w:cs="Arial"/>
          <w:sz w:val="24"/>
          <w:szCs w:val="24"/>
        </w:rPr>
        <w:t>Autoriza o Poder Executivo a contratar operação de credito com a Caixa Econômica Federal – Caixa, com garantia FPM, e dá outras providencias.</w:t>
      </w:r>
    </w:p>
    <w:p w:rsidR="00183BF1" w:rsidRDefault="00183BF1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166B43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D70F29" w:rsidRPr="00D70F29">
        <w:rPr>
          <w:rFonts w:ascii="Arial" w:eastAsia="Calibri" w:hAnsi="Arial" w:cs="Arial"/>
          <w:sz w:val="24"/>
          <w:szCs w:val="24"/>
        </w:rPr>
        <w:t>Diogo Franco de Souza</w:t>
      </w:r>
      <w:r w:rsidR="00966DDC" w:rsidRPr="00D70F29">
        <w:rPr>
          <w:rFonts w:ascii="Arial" w:eastAsia="Calibri" w:hAnsi="Arial" w:cs="Arial"/>
          <w:sz w:val="24"/>
          <w:szCs w:val="24"/>
        </w:rPr>
        <w:t xml:space="preserve"> </w:t>
      </w:r>
      <w:r w:rsidR="00D70F29">
        <w:rPr>
          <w:rFonts w:ascii="Arial" w:eastAsia="Calibri" w:hAnsi="Arial" w:cs="Arial"/>
          <w:sz w:val="24"/>
          <w:szCs w:val="24"/>
        </w:rPr>
        <w:t xml:space="preserve">                         </w:t>
      </w:r>
      <w:r w:rsidR="000F0A85" w:rsidRPr="00D70F29">
        <w:rPr>
          <w:rFonts w:ascii="Arial" w:eastAsia="Calibri" w:hAnsi="Arial" w:cs="Arial"/>
          <w:b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70F29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F0A85" w:rsidRDefault="000A2A8A" w:rsidP="0046103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594E47">
        <w:rPr>
          <w:rFonts w:ascii="Arial" w:eastAsia="Calibri" w:hAnsi="Arial" w:cs="Arial"/>
          <w:sz w:val="24"/>
          <w:szCs w:val="24"/>
        </w:rPr>
        <w:t>Autoriza o Poder Executivo a contratar operação de credito com a Caixa Econômica Federal – Caixa, com garantia FPM, e dá outras providencias</w:t>
      </w:r>
    </w:p>
    <w:p w:rsidR="00594E47" w:rsidRDefault="00594E4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0A2A8A" w:rsidP="00CD1912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0F0A85">
        <w:rPr>
          <w:rFonts w:ascii="Arial" w:eastAsia="Calibri" w:hAnsi="Arial" w:cs="Arial"/>
          <w:sz w:val="24"/>
          <w:szCs w:val="24"/>
        </w:rPr>
        <w:t>16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CD1912">
        <w:rPr>
          <w:rFonts w:ascii="Arial" w:eastAsia="Calibri" w:hAnsi="Arial" w:cs="Arial"/>
          <w:sz w:val="24"/>
          <w:szCs w:val="24"/>
        </w:rPr>
        <w:t>de junho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594E47">
        <w:rPr>
          <w:rFonts w:ascii="Arial" w:eastAsia="Calibri" w:hAnsi="Arial" w:cs="Arial"/>
          <w:sz w:val="24"/>
          <w:szCs w:val="24"/>
        </w:rPr>
        <w:t>Autoriza o Poder Executivo a contratar operação de credito com a Caixa Econômica Federal – Caixa, com garantia FPM, e dá outras providencias</w:t>
      </w:r>
      <w:r w:rsidR="00D70F29">
        <w:rPr>
          <w:rFonts w:ascii="Arial" w:eastAsia="Calibri" w:hAnsi="Arial" w:cs="Arial"/>
          <w:sz w:val="24"/>
          <w:szCs w:val="24"/>
        </w:rPr>
        <w:t>.”</w:t>
      </w:r>
    </w:p>
    <w:p w:rsidR="001A0614" w:rsidRDefault="001A0614" w:rsidP="001A061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350C6" w:rsidRDefault="00E350C6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350C6" w:rsidRPr="005B20BD" w:rsidRDefault="00E350C6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D1912" w:rsidRDefault="00C83A2C" w:rsidP="00CD191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594E47">
        <w:rPr>
          <w:rFonts w:ascii="Arial" w:eastAsia="Calibri" w:hAnsi="Arial" w:cs="Arial"/>
          <w:sz w:val="24"/>
          <w:szCs w:val="24"/>
        </w:rPr>
        <w:t xml:space="preserve">de autorizar o município a contratar operação de credito junto Caixa Federal, para melhorias no Municipio. </w:t>
      </w:r>
    </w:p>
    <w:p w:rsidR="00CD1912" w:rsidRDefault="00CD1912" w:rsidP="00CD191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70F29">
        <w:rPr>
          <w:rFonts w:ascii="Arial" w:eastAsia="Calibri" w:hAnsi="Arial" w:cs="Arial"/>
          <w:sz w:val="24"/>
          <w:szCs w:val="24"/>
        </w:rPr>
        <w:t>26</w:t>
      </w:r>
      <w:r w:rsidR="00CD1912">
        <w:rPr>
          <w:rFonts w:ascii="Arial" w:eastAsia="Calibri" w:hAnsi="Arial" w:cs="Arial"/>
          <w:sz w:val="24"/>
          <w:szCs w:val="24"/>
        </w:rPr>
        <w:t xml:space="preserve"> de junho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r w:rsidR="004A0142">
        <w:rPr>
          <w:rFonts w:ascii="Arial" w:eastAsia="Calibri" w:hAnsi="Arial" w:cs="Arial"/>
          <w:sz w:val="24"/>
          <w:szCs w:val="24"/>
        </w:rPr>
        <w:t>Vereado</w:t>
      </w: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218F7"/>
    <w:rsid w:val="00423958"/>
    <w:rsid w:val="004453A5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15D1"/>
    <w:rsid w:val="006F21C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17C"/>
    <w:rsid w:val="00CC2BB1"/>
    <w:rsid w:val="00CC3EA2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0F29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4</cp:revision>
  <cp:lastPrinted>2023-07-04T16:44:00Z</cp:lastPrinted>
  <dcterms:created xsi:type="dcterms:W3CDTF">2023-06-26T20:28:00Z</dcterms:created>
  <dcterms:modified xsi:type="dcterms:W3CDTF">2023-07-04T16:45:00Z</dcterms:modified>
</cp:coreProperties>
</file>