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01/2023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15"/>
        <w:jc w:val="both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-9"/>
        </w:rPr>
        <w:t> </w:t>
      </w:r>
      <w:r>
        <w:rPr/>
        <w:t>Altera</w:t>
      </w:r>
      <w:r>
        <w:rPr>
          <w:spacing w:val="-14"/>
        </w:rPr>
        <w:t> </w:t>
      </w:r>
      <w:r>
        <w:rPr/>
        <w:t>o</w:t>
      </w:r>
      <w:r>
        <w:rPr>
          <w:spacing w:val="-10"/>
        </w:rPr>
        <w:t> </w:t>
      </w:r>
      <w:r>
        <w:rPr/>
        <w:t>artigo</w:t>
      </w:r>
      <w:r>
        <w:rPr>
          <w:spacing w:val="-11"/>
        </w:rPr>
        <w:t> </w:t>
      </w:r>
      <w:r>
        <w:rPr/>
        <w:t>20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Lei</w:t>
      </w:r>
      <w:r>
        <w:rPr>
          <w:spacing w:val="-12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nº</w:t>
      </w:r>
      <w:r>
        <w:rPr>
          <w:spacing w:val="-13"/>
        </w:rPr>
        <w:t> </w:t>
      </w:r>
      <w:r>
        <w:rPr/>
        <w:t>2.150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30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dezembro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2013</w:t>
      </w:r>
      <w:r>
        <w:rPr>
          <w:spacing w:val="-64"/>
        </w:rPr>
        <w:t> </w:t>
      </w:r>
      <w:r>
        <w:rPr/>
        <w:t>que estabelece o plano de carreira dos servidores do Município de Terra de</w:t>
      </w:r>
      <w:r>
        <w:rPr>
          <w:spacing w:val="1"/>
        </w:rPr>
        <w:t> </w:t>
      </w:r>
      <w:r>
        <w:rPr/>
        <w:t>Areia,</w:t>
      </w:r>
      <w:r>
        <w:rPr>
          <w:spacing w:val="-11"/>
        </w:rPr>
        <w:t> </w:t>
      </w:r>
      <w:r>
        <w:rPr/>
        <w:t>criando</w:t>
      </w:r>
      <w:r>
        <w:rPr>
          <w:spacing w:val="-13"/>
        </w:rPr>
        <w:t> </w:t>
      </w:r>
      <w:r>
        <w:rPr/>
        <w:t>01</w:t>
      </w:r>
      <w:r>
        <w:rPr>
          <w:spacing w:val="-13"/>
        </w:rPr>
        <w:t> </w:t>
      </w:r>
      <w:r>
        <w:rPr/>
        <w:t>(um)</w:t>
      </w:r>
      <w:r>
        <w:rPr>
          <w:spacing w:val="-15"/>
        </w:rPr>
        <w:t> </w:t>
      </w:r>
      <w:r>
        <w:rPr/>
        <w:t>cargo</w:t>
      </w:r>
      <w:r>
        <w:rPr>
          <w:spacing w:val="-11"/>
        </w:rPr>
        <w:t> </w:t>
      </w:r>
      <w:r>
        <w:rPr/>
        <w:t>em</w:t>
      </w:r>
      <w:r>
        <w:rPr>
          <w:spacing w:val="-12"/>
        </w:rPr>
        <w:t> </w:t>
      </w:r>
      <w:r>
        <w:rPr/>
        <w:t>comissão</w:t>
      </w:r>
      <w:r>
        <w:rPr>
          <w:spacing w:val="-13"/>
        </w:rPr>
        <w:t> </w:t>
      </w:r>
      <w:r>
        <w:rPr/>
        <w:t>CC-5/FG-5,</w:t>
      </w:r>
      <w:r>
        <w:rPr>
          <w:spacing w:val="-11"/>
        </w:rPr>
        <w:t> </w:t>
      </w:r>
      <w:r>
        <w:rPr/>
        <w:t>Diretor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Departamento,</w:t>
      </w:r>
      <w:r>
        <w:rPr>
          <w:spacing w:val="-65"/>
        </w:rPr>
        <w:t> </w:t>
      </w:r>
      <w:r>
        <w:rPr/>
        <w:t>e extinguindo 01 (um) CC-2/FG-2, Dirigente de Núcleo e 01 (um) CC-3/FG-3,</w:t>
      </w:r>
      <w:r>
        <w:rPr>
          <w:spacing w:val="1"/>
        </w:rPr>
        <w:t> </w:t>
      </w:r>
      <w:r>
        <w:rPr/>
        <w:t>Assessor</w:t>
      </w:r>
      <w:r>
        <w:rPr>
          <w:spacing w:val="-1"/>
        </w:rPr>
        <w:t> </w:t>
      </w:r>
      <w:r>
        <w:rPr/>
        <w:t>de Gestão</w:t>
      </w:r>
      <w:r>
        <w:rPr>
          <w:spacing w:val="-2"/>
        </w:rPr>
        <w:t> </w:t>
      </w:r>
      <w:r>
        <w:rPr/>
        <w:t>Municipal I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dá outras</w:t>
      </w:r>
      <w:r>
        <w:rPr>
          <w:spacing w:val="-2"/>
        </w:rPr>
        <w:t> </w:t>
      </w:r>
      <w:r>
        <w:rPr/>
        <w:t>providencias.</w:t>
      </w:r>
    </w:p>
    <w:p>
      <w:pPr>
        <w:pStyle w:val="BodyText"/>
      </w:pPr>
    </w:p>
    <w:p>
      <w:pPr>
        <w:tabs>
          <w:tab w:pos="5037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4"/>
          <w:sz w:val="24"/>
        </w:rPr>
        <w:t> </w:t>
      </w:r>
      <w:r>
        <w:rPr>
          <w:sz w:val="24"/>
        </w:rPr>
        <w:t>Márcio</w:t>
      </w:r>
      <w:r>
        <w:rPr>
          <w:spacing w:val="-2"/>
          <w:sz w:val="24"/>
        </w:rPr>
        <w:t> </w:t>
      </w:r>
      <w:r>
        <w:rPr>
          <w:sz w:val="24"/>
        </w:rPr>
        <w:t>Ferrari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6" w:lineRule="auto"/>
        <w:ind w:left="102" w:right="115"/>
        <w:jc w:val="both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12"/>
        </w:rPr>
        <w:t> </w:t>
      </w:r>
      <w:r>
        <w:rPr/>
        <w:t>Altera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artigo</w:t>
      </w:r>
      <w:r>
        <w:rPr>
          <w:spacing w:val="-13"/>
        </w:rPr>
        <w:t> </w:t>
      </w:r>
      <w:r>
        <w:rPr/>
        <w:t>20</w:t>
      </w:r>
      <w:r>
        <w:rPr>
          <w:spacing w:val="-12"/>
        </w:rPr>
        <w:t> </w:t>
      </w:r>
      <w:r>
        <w:rPr/>
        <w:t>da</w:t>
      </w:r>
      <w:r>
        <w:rPr>
          <w:spacing w:val="-13"/>
        </w:rPr>
        <w:t> </w:t>
      </w:r>
      <w:r>
        <w:rPr/>
        <w:t>Lei</w:t>
      </w:r>
      <w:r>
        <w:rPr>
          <w:spacing w:val="-13"/>
        </w:rPr>
        <w:t> </w:t>
      </w:r>
      <w:r>
        <w:rPr/>
        <w:t>Municipal</w:t>
      </w:r>
      <w:r>
        <w:rPr>
          <w:spacing w:val="-14"/>
        </w:rPr>
        <w:t> </w:t>
      </w:r>
      <w:r>
        <w:rPr/>
        <w:t>nº</w:t>
      </w:r>
      <w:r>
        <w:rPr>
          <w:spacing w:val="-12"/>
        </w:rPr>
        <w:t> </w:t>
      </w:r>
      <w:r>
        <w:rPr/>
        <w:t>2.150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30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dezembro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2013</w:t>
      </w:r>
      <w:r>
        <w:rPr>
          <w:spacing w:val="-64"/>
        </w:rPr>
        <w:t> </w:t>
      </w:r>
      <w:r>
        <w:rPr/>
        <w:t>que estabelece o plano de carreira dos servidores do Município de Terra de</w:t>
      </w:r>
      <w:r>
        <w:rPr>
          <w:spacing w:val="1"/>
        </w:rPr>
        <w:t> </w:t>
      </w:r>
      <w:r>
        <w:rPr/>
        <w:t>Areia,</w:t>
      </w:r>
      <w:r>
        <w:rPr>
          <w:spacing w:val="-12"/>
        </w:rPr>
        <w:t> </w:t>
      </w:r>
      <w:r>
        <w:rPr/>
        <w:t>criando</w:t>
      </w:r>
      <w:r>
        <w:rPr>
          <w:spacing w:val="-13"/>
        </w:rPr>
        <w:t> </w:t>
      </w:r>
      <w:r>
        <w:rPr/>
        <w:t>01</w:t>
      </w:r>
      <w:r>
        <w:rPr>
          <w:spacing w:val="-13"/>
        </w:rPr>
        <w:t> </w:t>
      </w:r>
      <w:r>
        <w:rPr/>
        <w:t>(um)</w:t>
      </w:r>
      <w:r>
        <w:rPr>
          <w:spacing w:val="-15"/>
        </w:rPr>
        <w:t> </w:t>
      </w:r>
      <w:r>
        <w:rPr/>
        <w:t>cargo</w:t>
      </w:r>
      <w:r>
        <w:rPr>
          <w:spacing w:val="-12"/>
        </w:rPr>
        <w:t> </w:t>
      </w:r>
      <w:r>
        <w:rPr/>
        <w:t>em</w:t>
      </w:r>
      <w:r>
        <w:rPr>
          <w:spacing w:val="-12"/>
        </w:rPr>
        <w:t> </w:t>
      </w:r>
      <w:r>
        <w:rPr/>
        <w:t>comissão</w:t>
      </w:r>
      <w:r>
        <w:rPr>
          <w:spacing w:val="-9"/>
        </w:rPr>
        <w:t> </w:t>
      </w:r>
      <w:r>
        <w:rPr/>
        <w:t>CC-5/FG-5,</w:t>
      </w:r>
      <w:r>
        <w:rPr>
          <w:spacing w:val="-12"/>
        </w:rPr>
        <w:t> </w:t>
      </w:r>
      <w:r>
        <w:rPr/>
        <w:t>Diretor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Departamento,</w:t>
      </w:r>
      <w:r>
        <w:rPr>
          <w:spacing w:val="-64"/>
        </w:rPr>
        <w:t> </w:t>
      </w:r>
      <w:r>
        <w:rPr/>
        <w:t>e extinguindo 01 (um) CC-2/FG-2, Dirigente de Núcleo e 01 (um) CC-3/FG-3,</w:t>
      </w:r>
      <w:r>
        <w:rPr>
          <w:spacing w:val="1"/>
        </w:rPr>
        <w:t> </w:t>
      </w:r>
      <w:r>
        <w:rPr/>
        <w:t>Assessor</w:t>
      </w:r>
      <w:r>
        <w:rPr>
          <w:spacing w:val="-1"/>
        </w:rPr>
        <w:t> </w:t>
      </w:r>
      <w:r>
        <w:rPr/>
        <w:t>de Gestão</w:t>
      </w:r>
      <w:r>
        <w:rPr>
          <w:spacing w:val="-2"/>
        </w:rPr>
        <w:t> </w:t>
      </w:r>
      <w:r>
        <w:rPr/>
        <w:t>Municipal I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dá outras</w:t>
      </w:r>
      <w:r>
        <w:rPr>
          <w:spacing w:val="-2"/>
        </w:rPr>
        <w:t> </w:t>
      </w:r>
      <w:r>
        <w:rPr/>
        <w:t>providencias.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4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3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11 de janeiro de 2023 e tem como objetivo “Altera o artigo 20 da Lei</w:t>
      </w:r>
      <w:r>
        <w:rPr>
          <w:spacing w:val="1"/>
        </w:rPr>
        <w:t> </w:t>
      </w:r>
      <w:r>
        <w:rPr/>
        <w:t>Municipal nº 2.150 de 30 de dezembro de 2013 que estabelece o plano de</w:t>
      </w:r>
      <w:r>
        <w:rPr>
          <w:spacing w:val="1"/>
        </w:rPr>
        <w:t> </w:t>
      </w:r>
      <w:r>
        <w:rPr/>
        <w:t>carreira dos servidores do Município de Terra de Areia, criando 01 (um) cargo</w:t>
      </w:r>
      <w:r>
        <w:rPr>
          <w:spacing w:val="1"/>
        </w:rPr>
        <w:t> </w:t>
      </w:r>
      <w:r>
        <w:rPr/>
        <w:t>em comissão CC-5/FG-5, Diretor de Departamento, e extinguindo 01 (um) CC-</w:t>
      </w:r>
      <w:r>
        <w:rPr>
          <w:spacing w:val="1"/>
        </w:rPr>
        <w:t> </w:t>
      </w:r>
      <w:r>
        <w:rPr/>
        <w:t>2/FG-2,</w:t>
      </w:r>
      <w:r>
        <w:rPr>
          <w:spacing w:val="1"/>
        </w:rPr>
        <w:t> </w:t>
      </w:r>
      <w:r>
        <w:rPr/>
        <w:t>Dirigente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Núcleo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01</w:t>
      </w:r>
      <w:r>
        <w:rPr>
          <w:spacing w:val="1"/>
        </w:rPr>
        <w:t> </w:t>
      </w:r>
      <w:r>
        <w:rPr/>
        <w:t>(um)</w:t>
      </w:r>
      <w:r>
        <w:rPr>
          <w:spacing w:val="1"/>
        </w:rPr>
        <w:t> </w:t>
      </w:r>
      <w:r>
        <w:rPr/>
        <w:t>CC-3/FG-3,</w:t>
      </w:r>
      <w:r>
        <w:rPr>
          <w:spacing w:val="1"/>
        </w:rPr>
        <w:t> </w:t>
      </w:r>
      <w:r>
        <w:rPr/>
        <w:t>Assessor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Gestão</w:t>
      </w:r>
      <w:r>
        <w:rPr>
          <w:spacing w:val="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e dá outras</w:t>
      </w:r>
      <w:r>
        <w:rPr>
          <w:spacing w:val="-3"/>
        </w:rPr>
        <w:t> </w:t>
      </w:r>
      <w:r>
        <w:rPr/>
        <w:t>providencias”.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92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criar</w:t>
      </w:r>
      <w:r>
        <w:rPr>
          <w:spacing w:val="-11"/>
        </w:rPr>
        <w:t> </w:t>
      </w:r>
      <w:r>
        <w:rPr/>
        <w:t>um</w:t>
      </w:r>
      <w:r>
        <w:rPr>
          <w:spacing w:val="-10"/>
        </w:rPr>
        <w:t> </w:t>
      </w:r>
      <w:r>
        <w:rPr/>
        <w:t>cargo</w:t>
      </w:r>
      <w:r>
        <w:rPr>
          <w:spacing w:val="-12"/>
        </w:rPr>
        <w:t> </w:t>
      </w:r>
      <w:r>
        <w:rPr/>
        <w:t>em</w:t>
      </w:r>
      <w:r>
        <w:rPr>
          <w:spacing w:val="-8"/>
        </w:rPr>
        <w:t> </w:t>
      </w:r>
      <w:r>
        <w:rPr/>
        <w:t>comissão</w:t>
      </w:r>
      <w:r>
        <w:rPr>
          <w:spacing w:val="-9"/>
        </w:rPr>
        <w:t> </w:t>
      </w:r>
      <w:r>
        <w:rPr/>
        <w:t>CC-5/FG5</w:t>
      </w:r>
      <w:r>
        <w:rPr>
          <w:spacing w:val="-11"/>
        </w:rPr>
        <w:t> </w:t>
      </w:r>
      <w:r>
        <w:rPr/>
        <w:t>e</w:t>
      </w:r>
      <w:r>
        <w:rPr>
          <w:spacing w:val="-12"/>
        </w:rPr>
        <w:t> </w:t>
      </w:r>
      <w:r>
        <w:rPr/>
        <w:t>extinguir</w:t>
      </w:r>
      <w:r>
        <w:rPr>
          <w:spacing w:val="-10"/>
        </w:rPr>
        <w:t> </w:t>
      </w:r>
      <w:r>
        <w:rPr/>
        <w:t>outros</w:t>
      </w:r>
      <w:r>
        <w:rPr>
          <w:spacing w:val="-13"/>
        </w:rPr>
        <w:t> </w:t>
      </w:r>
      <w:r>
        <w:rPr/>
        <w:t>dois</w:t>
      </w:r>
      <w:r>
        <w:rPr>
          <w:spacing w:val="-10"/>
        </w:rPr>
        <w:t> </w:t>
      </w:r>
      <w:r>
        <w:rPr/>
        <w:t>cargos</w:t>
      </w:r>
      <w:r>
        <w:rPr>
          <w:spacing w:val="-10"/>
        </w:rPr>
        <w:t> </w:t>
      </w:r>
      <w:r>
        <w:rPr/>
        <w:t>sendo</w:t>
      </w:r>
      <w:r>
        <w:rPr>
          <w:spacing w:val="-11"/>
        </w:rPr>
        <w:t> </w:t>
      </w:r>
      <w:r>
        <w:rPr/>
        <w:t>eles</w:t>
      </w:r>
      <w:r>
        <w:rPr>
          <w:spacing w:val="-64"/>
        </w:rPr>
        <w:t> </w:t>
      </w:r>
      <w:r>
        <w:rPr/>
        <w:t>um CC-2/FG-2</w:t>
      </w:r>
      <w:r>
        <w:rPr>
          <w:spacing w:val="-2"/>
        </w:rPr>
        <w:t> </w:t>
      </w:r>
      <w:r>
        <w:rPr/>
        <w:t>e</w:t>
      </w:r>
      <w:r>
        <w:rPr>
          <w:spacing w:val="1"/>
        </w:rPr>
        <w:t> </w:t>
      </w:r>
      <w:r>
        <w:rPr/>
        <w:t>CC-3/FG-3.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"/>
        <w:rPr>
          <w:rFonts w:ascii="Arial"/>
          <w:b/>
          <w:sz w:val="22"/>
        </w:rPr>
      </w:pPr>
    </w:p>
    <w:p>
      <w:pPr>
        <w:pStyle w:val="BodyText"/>
        <w:ind w:left="102" w:right="124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18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2023-07-03T13:46:20Z</dcterms:created>
  <dcterms:modified xsi:type="dcterms:W3CDTF">2023-07-03T13:46:20Z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