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B13" w:rsidRDefault="007B5B13" w:rsidP="007B5B13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7B5B13" w:rsidRDefault="007B5B13" w:rsidP="007B5B13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7B5B13" w:rsidRDefault="007B5B13" w:rsidP="007B5B13">
      <w:pPr>
        <w:jc w:val="center"/>
        <w:rPr>
          <w:rFonts w:ascii="Arial" w:hAnsi="Arial" w:cs="Arial"/>
          <w:sz w:val="28"/>
          <w:szCs w:val="28"/>
        </w:rPr>
      </w:pPr>
    </w:p>
    <w:p w:rsidR="007B5B13" w:rsidRDefault="007B5B13" w:rsidP="007B5B13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DOS PROCESSOS LEGISLATIVOS DA REUNIÃO ORDINÁRIA DA COMISSÃO PERMANENTE DE CONSTITUIÇÃO E JUSTIÇA</w:t>
      </w:r>
    </w:p>
    <w:p w:rsidR="007B5B13" w:rsidRDefault="007B5B13" w:rsidP="007B5B13">
      <w:pPr>
        <w:jc w:val="center"/>
        <w:rPr>
          <w:rFonts w:ascii="Arial" w:hAnsi="Arial" w:cs="Arial"/>
          <w:sz w:val="28"/>
          <w:szCs w:val="28"/>
        </w:rPr>
      </w:pPr>
    </w:p>
    <w:p w:rsidR="007B5B13" w:rsidRDefault="007B5B13" w:rsidP="007B5B13">
      <w:pPr>
        <w:jc w:val="center"/>
        <w:rPr>
          <w:rFonts w:ascii="Arial" w:hAnsi="Arial" w:cs="Arial"/>
          <w:sz w:val="28"/>
          <w:szCs w:val="28"/>
        </w:rPr>
      </w:pPr>
    </w:p>
    <w:p w:rsidR="007B5B13" w:rsidRDefault="007B5B13" w:rsidP="007B5B13">
      <w:pPr>
        <w:rPr>
          <w:rFonts w:ascii="Arial" w:hAnsi="Arial" w:cs="Arial"/>
        </w:rPr>
      </w:pPr>
      <w:r>
        <w:rPr>
          <w:rFonts w:ascii="Arial" w:hAnsi="Arial" w:cs="Arial"/>
        </w:rPr>
        <w:t>EXECUT</w:t>
      </w:r>
      <w:r w:rsidR="00176E87">
        <w:rPr>
          <w:rFonts w:ascii="Arial" w:hAnsi="Arial" w:cs="Arial"/>
        </w:rPr>
        <w:t>I</w:t>
      </w:r>
      <w:bookmarkStart w:id="0" w:name="_GoBack"/>
      <w:bookmarkEnd w:id="0"/>
      <w:r>
        <w:rPr>
          <w:rFonts w:ascii="Arial" w:hAnsi="Arial" w:cs="Arial"/>
        </w:rPr>
        <w:t>VO MUNICIPAL</w:t>
      </w:r>
    </w:p>
    <w:p w:rsidR="007B5B13" w:rsidRDefault="007B5B13" w:rsidP="007B5B13">
      <w:pPr>
        <w:rPr>
          <w:rFonts w:ascii="Arial" w:hAnsi="Arial" w:cs="Arial"/>
        </w:rPr>
      </w:pPr>
    </w:p>
    <w:p w:rsidR="007B5B13" w:rsidRDefault="007B5B13" w:rsidP="007B5B1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PROCESSO LEGISLATIVO Nº 26/2023,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REFERENTE AO PROJETO DE LEI nº 26/2023, QUE:</w:t>
      </w:r>
    </w:p>
    <w:p w:rsidR="007B5B13" w:rsidRDefault="007B5B13" w:rsidP="007B5B13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:rsidR="007B5B13" w:rsidRPr="007B5B13" w:rsidRDefault="007B5B13" w:rsidP="007B5B13">
      <w:pPr>
        <w:pStyle w:val="PargrafodaLista"/>
        <w:rPr>
          <w:rFonts w:ascii="Times New Roman" w:hAnsi="Times New Roman" w:cs="Times New Roman"/>
          <w:sz w:val="24"/>
          <w:szCs w:val="24"/>
        </w:rPr>
      </w:pPr>
      <w:r w:rsidRPr="007B5B13">
        <w:rPr>
          <w:rFonts w:ascii="Times New Roman" w:hAnsi="Times New Roman" w:cs="Times New Roman"/>
          <w:sz w:val="24"/>
          <w:szCs w:val="24"/>
          <w:shd w:val="clear" w:color="auto" w:fill="FFFFFF"/>
        </w:rPr>
        <w:t>“Autoriza a abertura de crédito Especial no valor total de R$ 1.606.500,00 (Um milhão seiscentos e seis mil e quinhentos reais)”.</w:t>
      </w:r>
      <w:r w:rsidRPr="007B5B1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B5B13" w:rsidRDefault="007B5B13" w:rsidP="007B5B13"/>
    <w:p w:rsidR="007B5B13" w:rsidRDefault="007B5B13" w:rsidP="007B5B13"/>
    <w:p w:rsidR="007B5B13" w:rsidRDefault="007B5B13" w:rsidP="007B5B13">
      <w:pPr>
        <w:jc w:val="center"/>
      </w:pPr>
    </w:p>
    <w:p w:rsidR="007B5B13" w:rsidRDefault="007B5B13" w:rsidP="007B5B13">
      <w:pPr>
        <w:jc w:val="center"/>
      </w:pPr>
    </w:p>
    <w:p w:rsidR="007B5B13" w:rsidRDefault="007B5B13" w:rsidP="007B5B13">
      <w:pPr>
        <w:jc w:val="center"/>
      </w:pPr>
      <w:r>
        <w:t>Sala de Comissões, dia 26 de maio de 2023.</w:t>
      </w:r>
    </w:p>
    <w:p w:rsidR="002C4368" w:rsidRDefault="002C4368"/>
    <w:sectPr w:rsidR="002C43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40700D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61EA9"/>
    <w:multiLevelType w:val="hybridMultilevel"/>
    <w:tmpl w:val="ABEAB7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B13"/>
    <w:rsid w:val="00176E87"/>
    <w:rsid w:val="002C4368"/>
    <w:rsid w:val="007B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B13"/>
  </w:style>
  <w:style w:type="paragraph" w:styleId="Ttulo1">
    <w:name w:val="heading 1"/>
    <w:basedOn w:val="Normal"/>
    <w:next w:val="Normal"/>
    <w:link w:val="Ttulo1Char"/>
    <w:qFormat/>
    <w:rsid w:val="007B5B1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B5B1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B5B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B13"/>
  </w:style>
  <w:style w:type="paragraph" w:styleId="Ttulo1">
    <w:name w:val="heading 1"/>
    <w:basedOn w:val="Normal"/>
    <w:next w:val="Normal"/>
    <w:link w:val="Ttulo1Char"/>
    <w:qFormat/>
    <w:rsid w:val="007B5B1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B5B1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7B5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6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70</Words>
  <Characters>381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2023-06-28T17:52:00Z</dcterms:created>
  <dcterms:modified xsi:type="dcterms:W3CDTF">2023-06-28T18:11:00Z</dcterms:modified>
</cp:coreProperties>
</file>